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E6" w:rsidRPr="009C3922" w:rsidRDefault="000A59E6" w:rsidP="000A59E6">
      <w:pPr>
        <w:ind w:left="6237"/>
        <w:rPr>
          <w:sz w:val="28"/>
          <w:szCs w:val="28"/>
        </w:rPr>
      </w:pPr>
      <w:bookmarkStart w:id="0" w:name="_GoBack"/>
      <w:bookmarkEnd w:id="0"/>
      <w:r w:rsidRPr="009C3922">
        <w:rPr>
          <w:sz w:val="28"/>
          <w:szCs w:val="28"/>
        </w:rPr>
        <w:t>Приложение</w:t>
      </w:r>
    </w:p>
    <w:p w:rsidR="000A59E6" w:rsidRPr="009C3922" w:rsidRDefault="000A59E6" w:rsidP="000A59E6">
      <w:pPr>
        <w:ind w:left="6237"/>
        <w:rPr>
          <w:sz w:val="28"/>
          <w:szCs w:val="28"/>
        </w:rPr>
      </w:pPr>
    </w:p>
    <w:p w:rsidR="000A59E6" w:rsidRPr="009C3922" w:rsidRDefault="000A59E6" w:rsidP="000A59E6">
      <w:pPr>
        <w:ind w:left="6237"/>
        <w:rPr>
          <w:sz w:val="28"/>
          <w:szCs w:val="28"/>
        </w:rPr>
      </w:pPr>
      <w:r w:rsidRPr="009C3922">
        <w:rPr>
          <w:sz w:val="28"/>
          <w:szCs w:val="28"/>
        </w:rPr>
        <w:t>к распоряжению администрации района</w:t>
      </w:r>
    </w:p>
    <w:p w:rsidR="000A59E6" w:rsidRPr="00595181" w:rsidRDefault="000A59E6" w:rsidP="000A59E6">
      <w:pPr>
        <w:spacing w:before="120"/>
        <w:ind w:left="6237"/>
        <w:rPr>
          <w:sz w:val="28"/>
          <w:szCs w:val="28"/>
          <w:lang w:val="en-US"/>
        </w:rPr>
      </w:pPr>
      <w:r w:rsidRPr="009C3922">
        <w:rPr>
          <w:sz w:val="28"/>
          <w:szCs w:val="28"/>
        </w:rPr>
        <w:t xml:space="preserve">от </w:t>
      </w:r>
      <w:r w:rsidR="00595181">
        <w:rPr>
          <w:sz w:val="28"/>
          <w:szCs w:val="28"/>
        </w:rPr>
        <w:t>16.10.2019</w:t>
      </w:r>
      <w:r w:rsidRPr="009C3922">
        <w:rPr>
          <w:sz w:val="28"/>
          <w:szCs w:val="28"/>
        </w:rPr>
        <w:t xml:space="preserve"> № </w:t>
      </w:r>
      <w:r w:rsidR="00595181">
        <w:rPr>
          <w:sz w:val="28"/>
          <w:szCs w:val="28"/>
        </w:rPr>
        <w:t>256</w:t>
      </w: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Pr="002D0094" w:rsidRDefault="000A59E6" w:rsidP="000A59E6">
      <w:pPr>
        <w:jc w:val="center"/>
        <w:rPr>
          <w:b/>
          <w:sz w:val="32"/>
          <w:szCs w:val="32"/>
        </w:rPr>
      </w:pPr>
      <w:r w:rsidRPr="002D0094">
        <w:rPr>
          <w:b/>
          <w:sz w:val="32"/>
          <w:szCs w:val="32"/>
        </w:rPr>
        <w:t>Прогноз</w:t>
      </w:r>
    </w:p>
    <w:p w:rsidR="000A59E6" w:rsidRPr="002D0094" w:rsidRDefault="000A59E6" w:rsidP="000A59E6">
      <w:pPr>
        <w:jc w:val="center"/>
        <w:rPr>
          <w:b/>
          <w:sz w:val="32"/>
          <w:szCs w:val="32"/>
        </w:rPr>
      </w:pPr>
      <w:r w:rsidRPr="002D0094">
        <w:rPr>
          <w:b/>
          <w:sz w:val="32"/>
          <w:szCs w:val="32"/>
        </w:rPr>
        <w:t>социально-экономического развития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r w:rsidRPr="002D0094">
        <w:rPr>
          <w:b/>
          <w:sz w:val="32"/>
          <w:szCs w:val="32"/>
        </w:rPr>
        <w:t>Ленинского района город</w:t>
      </w:r>
      <w:r>
        <w:rPr>
          <w:b/>
          <w:sz w:val="32"/>
          <w:szCs w:val="32"/>
        </w:rPr>
        <w:t>а</w:t>
      </w:r>
      <w:r w:rsidRPr="002D0094">
        <w:rPr>
          <w:b/>
          <w:sz w:val="32"/>
          <w:szCs w:val="32"/>
        </w:rPr>
        <w:t xml:space="preserve"> Челябинск</w:t>
      </w:r>
      <w:r>
        <w:rPr>
          <w:b/>
          <w:sz w:val="32"/>
          <w:szCs w:val="32"/>
        </w:rPr>
        <w:t>а</w:t>
      </w:r>
      <w:r w:rsidRPr="002D0094">
        <w:rPr>
          <w:b/>
          <w:sz w:val="32"/>
          <w:szCs w:val="32"/>
        </w:rPr>
        <w:t xml:space="preserve"> на 20</w:t>
      </w:r>
      <w:r>
        <w:rPr>
          <w:b/>
          <w:sz w:val="32"/>
          <w:szCs w:val="32"/>
        </w:rPr>
        <w:t>20</w:t>
      </w:r>
      <w:r w:rsidRPr="002D0094">
        <w:rPr>
          <w:b/>
          <w:sz w:val="32"/>
          <w:szCs w:val="32"/>
        </w:rPr>
        <w:t xml:space="preserve"> год </w:t>
      </w:r>
      <w:r>
        <w:rPr>
          <w:b/>
          <w:sz w:val="32"/>
          <w:szCs w:val="32"/>
        </w:rPr>
        <w:br/>
      </w:r>
      <w:r w:rsidRPr="002D0094">
        <w:rPr>
          <w:b/>
          <w:sz w:val="32"/>
          <w:szCs w:val="32"/>
        </w:rPr>
        <w:t>и на плановый период 20</w:t>
      </w:r>
      <w:r>
        <w:rPr>
          <w:b/>
          <w:sz w:val="32"/>
          <w:szCs w:val="32"/>
        </w:rPr>
        <w:t>21</w:t>
      </w:r>
      <w:r w:rsidRPr="002D0094">
        <w:rPr>
          <w:b/>
          <w:sz w:val="32"/>
          <w:szCs w:val="32"/>
        </w:rPr>
        <w:t xml:space="preserve"> и 20</w:t>
      </w:r>
      <w:r>
        <w:rPr>
          <w:b/>
          <w:sz w:val="32"/>
          <w:szCs w:val="32"/>
        </w:rPr>
        <w:t>22</w:t>
      </w:r>
      <w:r w:rsidRPr="002D0094">
        <w:rPr>
          <w:b/>
          <w:sz w:val="32"/>
          <w:szCs w:val="32"/>
        </w:rPr>
        <w:t xml:space="preserve"> годов</w:t>
      </w: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jc w:val="center"/>
      </w:pPr>
      <w:r>
        <w:t>Челябинск</w:t>
      </w:r>
    </w:p>
    <w:p w:rsidR="000A59E6" w:rsidRPr="002D0094" w:rsidRDefault="000A59E6" w:rsidP="000A59E6">
      <w:pPr>
        <w:jc w:val="center"/>
      </w:pPr>
      <w:r>
        <w:t>2019 год</w:t>
      </w:r>
    </w:p>
    <w:p w:rsidR="000A59E6" w:rsidRPr="00D77848" w:rsidRDefault="000A59E6" w:rsidP="000A59E6">
      <w:pPr>
        <w:jc w:val="center"/>
        <w:rPr>
          <w:spacing w:val="120"/>
          <w:sz w:val="28"/>
          <w:szCs w:val="28"/>
        </w:rPr>
      </w:pPr>
      <w:r w:rsidRPr="00D77848">
        <w:rPr>
          <w:spacing w:val="120"/>
          <w:sz w:val="28"/>
          <w:szCs w:val="28"/>
        </w:rPr>
        <w:lastRenderedPageBreak/>
        <w:t>СОДЕРЖАНИЕ</w:t>
      </w: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tabs>
          <w:tab w:val="center" w:pos="9072"/>
        </w:tabs>
        <w:rPr>
          <w:sz w:val="28"/>
          <w:szCs w:val="28"/>
        </w:rPr>
      </w:pPr>
      <w:r>
        <w:rPr>
          <w:sz w:val="28"/>
          <w:szCs w:val="28"/>
        </w:rPr>
        <w:tab/>
        <w:t>стр.</w:t>
      </w:r>
    </w:p>
    <w:p w:rsidR="000A59E6" w:rsidRDefault="000A59E6" w:rsidP="000A59E6">
      <w:pPr>
        <w:rPr>
          <w:sz w:val="28"/>
          <w:szCs w:val="28"/>
        </w:rPr>
      </w:pPr>
    </w:p>
    <w:p w:rsidR="000A59E6" w:rsidRPr="00172098" w:rsidRDefault="000A59E6" w:rsidP="000A59E6">
      <w:pPr>
        <w:tabs>
          <w:tab w:val="left" w:pos="284"/>
          <w:tab w:val="center" w:leader="dot" w:pos="9072"/>
        </w:tabs>
        <w:ind w:left="284" w:right="1700" w:hanging="284"/>
        <w:rPr>
          <w:sz w:val="28"/>
          <w:szCs w:val="28"/>
        </w:rPr>
      </w:pPr>
      <w:r w:rsidRPr="00172098">
        <w:rPr>
          <w:sz w:val="28"/>
          <w:szCs w:val="28"/>
          <w:lang w:val="en-US"/>
        </w:rPr>
        <w:t>I</w:t>
      </w:r>
      <w:r w:rsidRPr="00172098">
        <w:rPr>
          <w:sz w:val="28"/>
          <w:szCs w:val="28"/>
        </w:rPr>
        <w:t>.</w:t>
      </w:r>
      <w:r w:rsidRPr="00172098">
        <w:rPr>
          <w:sz w:val="28"/>
          <w:szCs w:val="28"/>
        </w:rPr>
        <w:tab/>
        <w:t>Основные показатели Прогноза социально-экономического развития Ленинского района город</w:t>
      </w:r>
      <w:r>
        <w:rPr>
          <w:sz w:val="28"/>
          <w:szCs w:val="28"/>
        </w:rPr>
        <w:t xml:space="preserve">а </w:t>
      </w:r>
      <w:r w:rsidRPr="00172098">
        <w:rPr>
          <w:sz w:val="28"/>
          <w:szCs w:val="28"/>
        </w:rPr>
        <w:t>Челябинска на 20</w:t>
      </w:r>
      <w:r>
        <w:rPr>
          <w:sz w:val="28"/>
          <w:szCs w:val="28"/>
        </w:rPr>
        <w:t>20</w:t>
      </w:r>
      <w:r w:rsidRPr="00172098">
        <w:rPr>
          <w:sz w:val="28"/>
          <w:szCs w:val="28"/>
        </w:rPr>
        <w:t xml:space="preserve"> год </w:t>
      </w:r>
      <w:r>
        <w:rPr>
          <w:sz w:val="28"/>
          <w:szCs w:val="28"/>
        </w:rPr>
        <w:br/>
      </w:r>
      <w:r w:rsidRPr="00172098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21</w:t>
      </w:r>
      <w:r w:rsidRPr="00172098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172098">
        <w:rPr>
          <w:sz w:val="28"/>
          <w:szCs w:val="28"/>
        </w:rPr>
        <w:t xml:space="preserve"> годов</w:t>
      </w:r>
      <w:r>
        <w:rPr>
          <w:sz w:val="28"/>
          <w:szCs w:val="28"/>
        </w:rPr>
        <w:tab/>
        <w:t>3</w:t>
      </w:r>
    </w:p>
    <w:p w:rsidR="000A59E6" w:rsidRPr="00172098" w:rsidRDefault="000A59E6" w:rsidP="000A59E6">
      <w:pPr>
        <w:tabs>
          <w:tab w:val="left" w:pos="426"/>
          <w:tab w:val="center" w:leader="dot" w:pos="9072"/>
        </w:tabs>
        <w:ind w:left="425" w:right="1701" w:hanging="425"/>
        <w:rPr>
          <w:sz w:val="28"/>
          <w:szCs w:val="28"/>
        </w:rPr>
      </w:pPr>
      <w:r w:rsidRPr="00172098">
        <w:rPr>
          <w:sz w:val="28"/>
          <w:szCs w:val="28"/>
        </w:rPr>
        <w:t>II.</w:t>
      </w:r>
      <w:r>
        <w:rPr>
          <w:sz w:val="28"/>
          <w:szCs w:val="28"/>
        </w:rPr>
        <w:tab/>
        <w:t xml:space="preserve">Оценка достигнутого уровня </w:t>
      </w:r>
      <w:r w:rsidRPr="00172098">
        <w:rPr>
          <w:sz w:val="28"/>
          <w:szCs w:val="28"/>
        </w:rPr>
        <w:t>социально-экономического развития Ленинского района город</w:t>
      </w:r>
      <w:r>
        <w:rPr>
          <w:sz w:val="28"/>
          <w:szCs w:val="28"/>
        </w:rPr>
        <w:t xml:space="preserve">а </w:t>
      </w:r>
      <w:r w:rsidRPr="00172098">
        <w:rPr>
          <w:sz w:val="28"/>
          <w:szCs w:val="28"/>
        </w:rPr>
        <w:t>Челябинска</w:t>
      </w:r>
      <w:r>
        <w:rPr>
          <w:sz w:val="28"/>
          <w:szCs w:val="28"/>
        </w:rPr>
        <w:tab/>
        <w:t>4</w:t>
      </w:r>
    </w:p>
    <w:p w:rsidR="000A59E6" w:rsidRPr="00D77848" w:rsidRDefault="000A59E6" w:rsidP="000A59E6">
      <w:pPr>
        <w:tabs>
          <w:tab w:val="left" w:pos="567"/>
          <w:tab w:val="center" w:leader="dot" w:pos="9072"/>
        </w:tabs>
        <w:ind w:left="567" w:right="1701" w:hanging="567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D77848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72098">
        <w:rPr>
          <w:sz w:val="28"/>
          <w:szCs w:val="28"/>
        </w:rPr>
        <w:t>Прогноз социально-экономического развития Ленинского района город</w:t>
      </w:r>
      <w:r>
        <w:rPr>
          <w:sz w:val="28"/>
          <w:szCs w:val="28"/>
        </w:rPr>
        <w:t xml:space="preserve">а </w:t>
      </w:r>
      <w:r w:rsidRPr="00172098">
        <w:rPr>
          <w:sz w:val="28"/>
          <w:szCs w:val="28"/>
        </w:rPr>
        <w:t>Челябинска на 20</w:t>
      </w:r>
      <w:r>
        <w:rPr>
          <w:sz w:val="28"/>
          <w:szCs w:val="28"/>
        </w:rPr>
        <w:t>20</w:t>
      </w:r>
      <w:r w:rsidRPr="0017209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172098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172098">
        <w:rPr>
          <w:sz w:val="28"/>
          <w:szCs w:val="28"/>
        </w:rPr>
        <w:t xml:space="preserve"> годов</w:t>
      </w:r>
      <w:r>
        <w:rPr>
          <w:sz w:val="28"/>
          <w:szCs w:val="28"/>
        </w:rPr>
        <w:tab/>
        <w:t>5</w:t>
      </w:r>
    </w:p>
    <w:p w:rsidR="000A59E6" w:rsidRPr="00D77848" w:rsidRDefault="000A59E6" w:rsidP="000A59E6">
      <w:pPr>
        <w:tabs>
          <w:tab w:val="left" w:pos="567"/>
          <w:tab w:val="center" w:leader="dot" w:pos="9072"/>
        </w:tabs>
        <w:ind w:left="567" w:right="1700" w:hanging="567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D77848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Основные параметры муниципальных программ </w:t>
      </w:r>
      <w:r w:rsidRPr="00172098">
        <w:rPr>
          <w:sz w:val="28"/>
          <w:szCs w:val="28"/>
        </w:rPr>
        <w:t>Ленинского района город</w:t>
      </w:r>
      <w:r>
        <w:rPr>
          <w:sz w:val="28"/>
          <w:szCs w:val="28"/>
        </w:rPr>
        <w:t xml:space="preserve">а </w:t>
      </w:r>
      <w:r w:rsidRPr="00172098">
        <w:rPr>
          <w:sz w:val="28"/>
          <w:szCs w:val="28"/>
        </w:rPr>
        <w:t>Челябинска</w:t>
      </w:r>
      <w:r>
        <w:rPr>
          <w:sz w:val="28"/>
          <w:szCs w:val="28"/>
        </w:rPr>
        <w:tab/>
        <w:t>6</w:t>
      </w:r>
    </w:p>
    <w:p w:rsidR="000A59E6" w:rsidRDefault="000A59E6" w:rsidP="000A59E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59E6" w:rsidRDefault="00595181" w:rsidP="000A59E6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30480</wp:posOffset>
                </wp:positionV>
                <wp:extent cx="5662295" cy="720725"/>
                <wp:effectExtent l="0" t="0" r="0" b="3175"/>
                <wp:wrapNone/>
                <wp:docPr id="10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2295" cy="72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9E6" w:rsidRPr="00D77848" w:rsidRDefault="000A59E6" w:rsidP="000A59E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77848">
                              <w:rPr>
                                <w:sz w:val="26"/>
                                <w:szCs w:val="26"/>
                                <w:lang w:val="en-US"/>
                              </w:rPr>
                              <w:t>I</w:t>
                            </w:r>
                            <w:r w:rsidRPr="00D77848">
                              <w:rPr>
                                <w:sz w:val="26"/>
                                <w:szCs w:val="26"/>
                              </w:rPr>
                              <w:t xml:space="preserve">. Основные показатели </w:t>
                            </w:r>
                            <w:r w:rsidRPr="00D77848">
                              <w:rPr>
                                <w:sz w:val="26"/>
                                <w:szCs w:val="26"/>
                              </w:rPr>
                              <w:br/>
                              <w:t xml:space="preserve">Прогноза социально-экономического развития </w:t>
                            </w:r>
                            <w:r w:rsidRPr="00C848A0">
                              <w:rPr>
                                <w:sz w:val="26"/>
                                <w:szCs w:val="26"/>
                              </w:rPr>
                              <w:t xml:space="preserve">Ленинского района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C848A0">
                              <w:rPr>
                                <w:sz w:val="26"/>
                                <w:szCs w:val="26"/>
                              </w:rPr>
                              <w:t>города Челябинска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на 2020</w:t>
                            </w:r>
                            <w:r w:rsidRPr="00D77848">
                              <w:rPr>
                                <w:sz w:val="26"/>
                                <w:szCs w:val="26"/>
                              </w:rPr>
                              <w:t xml:space="preserve"> год и на плановый период 20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21</w:t>
                            </w:r>
                            <w:r w:rsidRPr="00D77848">
                              <w:rPr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22</w:t>
                            </w:r>
                            <w:r w:rsidRPr="00D77848">
                              <w:rPr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8.2pt;margin-top:2.4pt;width:445.85pt;height:5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" fillcolor="white [3201]" strokeweight=".5pt">
                <v:path arrowok="t"/>
                <v:textbox>
                  <w:txbxContent>
                    <w:p w:rsidR="000A59E6" w:rsidRPr="00D77848" w:rsidRDefault="000A59E6" w:rsidP="000A59E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D77848">
                        <w:rPr>
                          <w:sz w:val="26"/>
                          <w:szCs w:val="26"/>
                          <w:lang w:val="en-US"/>
                        </w:rPr>
                        <w:t>I</w:t>
                      </w:r>
                      <w:r w:rsidRPr="00D77848">
                        <w:rPr>
                          <w:sz w:val="26"/>
                          <w:szCs w:val="26"/>
                        </w:rPr>
                        <w:t xml:space="preserve">. Основные показатели </w:t>
                      </w:r>
                      <w:r w:rsidRPr="00D77848">
                        <w:rPr>
                          <w:sz w:val="26"/>
                          <w:szCs w:val="26"/>
                        </w:rPr>
                        <w:br/>
                        <w:t xml:space="preserve">Прогноза социально-экономического развития </w:t>
                      </w:r>
                      <w:r w:rsidRPr="00C848A0">
                        <w:rPr>
                          <w:sz w:val="26"/>
                          <w:szCs w:val="26"/>
                        </w:rPr>
                        <w:t xml:space="preserve">Ленинского района 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 w:rsidRPr="00C848A0">
                        <w:rPr>
                          <w:sz w:val="26"/>
                          <w:szCs w:val="26"/>
                        </w:rPr>
                        <w:t>города Челябинска</w:t>
                      </w:r>
                      <w:r>
                        <w:rPr>
                          <w:sz w:val="26"/>
                          <w:szCs w:val="26"/>
                        </w:rPr>
                        <w:t xml:space="preserve"> на 2020</w:t>
                      </w:r>
                      <w:r w:rsidRPr="00D77848">
                        <w:rPr>
                          <w:sz w:val="26"/>
                          <w:szCs w:val="26"/>
                        </w:rPr>
                        <w:t xml:space="preserve"> год и на плановый период 20</w:t>
                      </w:r>
                      <w:r>
                        <w:rPr>
                          <w:sz w:val="26"/>
                          <w:szCs w:val="26"/>
                        </w:rPr>
                        <w:t>21</w:t>
                      </w:r>
                      <w:r w:rsidRPr="00D77848">
                        <w:rPr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sz w:val="26"/>
                          <w:szCs w:val="26"/>
                        </w:rPr>
                        <w:t>22</w:t>
                      </w:r>
                      <w:r w:rsidRPr="00D77848">
                        <w:rPr>
                          <w:sz w:val="26"/>
                          <w:szCs w:val="26"/>
                        </w:rPr>
                        <w:t xml:space="preserve"> годов</w:t>
                      </w:r>
                    </w:p>
                  </w:txbxContent>
                </v:textbox>
              </v:shape>
            </w:pict>
          </mc:Fallback>
        </mc:AlternateContent>
      </w:r>
    </w:p>
    <w:p w:rsidR="000A59E6" w:rsidRDefault="000A59E6" w:rsidP="000A59E6">
      <w:pPr>
        <w:rPr>
          <w:sz w:val="28"/>
          <w:szCs w:val="28"/>
        </w:rPr>
      </w:pPr>
    </w:p>
    <w:p w:rsidR="000A59E6" w:rsidRDefault="00595181" w:rsidP="000A59E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68579</wp:posOffset>
                </wp:positionH>
                <wp:positionV relativeFrom="paragraph">
                  <wp:posOffset>107950</wp:posOffset>
                </wp:positionV>
                <wp:extent cx="0" cy="7420610"/>
                <wp:effectExtent l="0" t="0" r="0" b="88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42061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DBF82" id="Прямая соединительная линия 12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.4pt,8.5pt" to="5.4pt,5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" strokecolor="black [3040]" strokeweight=".5pt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107950</wp:posOffset>
                </wp:positionV>
                <wp:extent cx="415925" cy="5715"/>
                <wp:effectExtent l="0" t="0" r="3175" b="133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15925" cy="571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4A45D" id="Прямая соединительная линия 11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8.5pt" to="38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" strokecolor="black [3040]" strokeweight=".5pt">
                <o:lock v:ext="edit" shapetype="f"/>
              </v:line>
            </w:pict>
          </mc:Fallback>
        </mc:AlternateContent>
      </w: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Default="00595181" w:rsidP="000A59E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127000</wp:posOffset>
                </wp:positionV>
                <wp:extent cx="5661660" cy="7620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9E6" w:rsidRPr="00D77848" w:rsidRDefault="000A59E6" w:rsidP="000A59E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D77848">
                              <w:rPr>
                                <w:sz w:val="23"/>
                                <w:szCs w:val="23"/>
                              </w:rPr>
                              <w:t>Численность постоянного населения:</w:t>
                            </w:r>
                          </w:p>
                          <w:p w:rsidR="000A59E6" w:rsidRPr="00D77848" w:rsidRDefault="000A59E6" w:rsidP="000A59E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D77848">
                              <w:rPr>
                                <w:sz w:val="23"/>
                                <w:szCs w:val="23"/>
                              </w:rPr>
                              <w:t>20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20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 xml:space="preserve"> год – 19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1,3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>-19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1,8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 xml:space="preserve"> тыс. чел.</w:t>
                            </w:r>
                          </w:p>
                          <w:p w:rsidR="000A59E6" w:rsidRPr="00D77848" w:rsidRDefault="000A59E6" w:rsidP="000A59E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2021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 xml:space="preserve"> год – 19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0,4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>-19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1,3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 xml:space="preserve"> тыс. чел.</w:t>
                            </w:r>
                          </w:p>
                          <w:p w:rsidR="000A59E6" w:rsidRPr="00D77848" w:rsidRDefault="000A59E6" w:rsidP="000A59E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2022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 xml:space="preserve"> год – 1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8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>9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,4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>-19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0,7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 xml:space="preserve"> тыс. 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8.15pt;margin-top:10pt;width:445.8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" fillcolor="white [3201]" strokeweight=".5pt">
                <v:path arrowok="t"/>
                <v:textbox>
                  <w:txbxContent>
                    <w:p w:rsidR="000A59E6" w:rsidRPr="00D77848" w:rsidRDefault="000A59E6" w:rsidP="000A59E6">
                      <w:pPr>
                        <w:rPr>
                          <w:sz w:val="23"/>
                          <w:szCs w:val="23"/>
                        </w:rPr>
                      </w:pPr>
                      <w:r w:rsidRPr="00D77848">
                        <w:rPr>
                          <w:sz w:val="23"/>
                          <w:szCs w:val="23"/>
                        </w:rPr>
                        <w:t>Численность постоянного населения:</w:t>
                      </w:r>
                    </w:p>
                    <w:p w:rsidR="000A59E6" w:rsidRPr="00D77848" w:rsidRDefault="000A59E6" w:rsidP="000A59E6">
                      <w:pPr>
                        <w:rPr>
                          <w:sz w:val="23"/>
                          <w:szCs w:val="23"/>
                        </w:rPr>
                      </w:pPr>
                      <w:r w:rsidRPr="00D77848">
                        <w:rPr>
                          <w:sz w:val="23"/>
                          <w:szCs w:val="23"/>
                        </w:rPr>
                        <w:t>20</w:t>
                      </w:r>
                      <w:r>
                        <w:rPr>
                          <w:sz w:val="23"/>
                          <w:szCs w:val="23"/>
                        </w:rPr>
                        <w:t>20</w:t>
                      </w:r>
                      <w:r w:rsidRPr="00D77848">
                        <w:rPr>
                          <w:sz w:val="23"/>
                          <w:szCs w:val="23"/>
                        </w:rPr>
                        <w:t xml:space="preserve"> год – 19</w:t>
                      </w:r>
                      <w:r>
                        <w:rPr>
                          <w:sz w:val="23"/>
                          <w:szCs w:val="23"/>
                        </w:rPr>
                        <w:t>1,3</w:t>
                      </w:r>
                      <w:r w:rsidRPr="00D77848">
                        <w:rPr>
                          <w:sz w:val="23"/>
                          <w:szCs w:val="23"/>
                        </w:rPr>
                        <w:t>-19</w:t>
                      </w:r>
                      <w:r>
                        <w:rPr>
                          <w:sz w:val="23"/>
                          <w:szCs w:val="23"/>
                        </w:rPr>
                        <w:t>1,8</w:t>
                      </w:r>
                      <w:r w:rsidRPr="00D77848">
                        <w:rPr>
                          <w:sz w:val="23"/>
                          <w:szCs w:val="23"/>
                        </w:rPr>
                        <w:t xml:space="preserve"> тыс. чел.</w:t>
                      </w:r>
                    </w:p>
                    <w:p w:rsidR="000A59E6" w:rsidRPr="00D77848" w:rsidRDefault="000A59E6" w:rsidP="000A59E6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2021</w:t>
                      </w:r>
                      <w:r w:rsidRPr="00D77848">
                        <w:rPr>
                          <w:sz w:val="23"/>
                          <w:szCs w:val="23"/>
                        </w:rPr>
                        <w:t xml:space="preserve"> год – 19</w:t>
                      </w:r>
                      <w:r>
                        <w:rPr>
                          <w:sz w:val="23"/>
                          <w:szCs w:val="23"/>
                        </w:rPr>
                        <w:t>0,4</w:t>
                      </w:r>
                      <w:r w:rsidRPr="00D77848">
                        <w:rPr>
                          <w:sz w:val="23"/>
                          <w:szCs w:val="23"/>
                        </w:rPr>
                        <w:t>-19</w:t>
                      </w:r>
                      <w:r>
                        <w:rPr>
                          <w:sz w:val="23"/>
                          <w:szCs w:val="23"/>
                        </w:rPr>
                        <w:t>1,3</w:t>
                      </w:r>
                      <w:r w:rsidRPr="00D77848">
                        <w:rPr>
                          <w:sz w:val="23"/>
                          <w:szCs w:val="23"/>
                        </w:rPr>
                        <w:t xml:space="preserve"> тыс. чел.</w:t>
                      </w:r>
                    </w:p>
                    <w:p w:rsidR="000A59E6" w:rsidRPr="00D77848" w:rsidRDefault="000A59E6" w:rsidP="000A59E6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2022</w:t>
                      </w:r>
                      <w:r w:rsidRPr="00D77848">
                        <w:rPr>
                          <w:sz w:val="23"/>
                          <w:szCs w:val="23"/>
                        </w:rPr>
                        <w:t xml:space="preserve"> год – 1</w:t>
                      </w:r>
                      <w:r>
                        <w:rPr>
                          <w:sz w:val="23"/>
                          <w:szCs w:val="23"/>
                        </w:rPr>
                        <w:t>8</w:t>
                      </w:r>
                      <w:r w:rsidRPr="00D77848">
                        <w:rPr>
                          <w:sz w:val="23"/>
                          <w:szCs w:val="23"/>
                        </w:rPr>
                        <w:t>9</w:t>
                      </w:r>
                      <w:r>
                        <w:rPr>
                          <w:sz w:val="23"/>
                          <w:szCs w:val="23"/>
                        </w:rPr>
                        <w:t>,4</w:t>
                      </w:r>
                      <w:r w:rsidRPr="00D77848">
                        <w:rPr>
                          <w:sz w:val="23"/>
                          <w:szCs w:val="23"/>
                        </w:rPr>
                        <w:t>-19</w:t>
                      </w:r>
                      <w:r>
                        <w:rPr>
                          <w:sz w:val="23"/>
                          <w:szCs w:val="23"/>
                        </w:rPr>
                        <w:t>0,7</w:t>
                      </w:r>
                      <w:r w:rsidRPr="00D77848">
                        <w:rPr>
                          <w:sz w:val="23"/>
                          <w:szCs w:val="23"/>
                        </w:rPr>
                        <w:t xml:space="preserve"> тыс. чел.</w:t>
                      </w:r>
                    </w:p>
                  </w:txbxContent>
                </v:textbox>
              </v:shape>
            </w:pict>
          </mc:Fallback>
        </mc:AlternateContent>
      </w:r>
    </w:p>
    <w:p w:rsidR="000A59E6" w:rsidRDefault="000A59E6" w:rsidP="000A59E6">
      <w:pPr>
        <w:rPr>
          <w:sz w:val="28"/>
          <w:szCs w:val="28"/>
        </w:rPr>
      </w:pPr>
    </w:p>
    <w:p w:rsidR="000A59E6" w:rsidRDefault="00595181" w:rsidP="000A59E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134619</wp:posOffset>
                </wp:positionV>
                <wp:extent cx="415925" cy="0"/>
                <wp:effectExtent l="0" t="76200" r="3175" b="762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A46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5.4pt;margin-top:10.6pt;width:32.7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" strokecolor="black [3040]" strokeweight=".5pt">
                <v:stroke endarrow="block"/>
                <o:lock v:ext="edit" shapetype="f"/>
              </v:shape>
            </w:pict>
          </mc:Fallback>
        </mc:AlternateContent>
      </w:r>
    </w:p>
    <w:p w:rsidR="000A59E6" w:rsidRDefault="000A59E6" w:rsidP="000A59E6">
      <w:pPr>
        <w:rPr>
          <w:sz w:val="28"/>
          <w:szCs w:val="28"/>
        </w:rPr>
      </w:pPr>
    </w:p>
    <w:p w:rsidR="000A59E6" w:rsidRDefault="00595181" w:rsidP="000A59E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182245</wp:posOffset>
                </wp:positionV>
                <wp:extent cx="5661660" cy="7620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9E6" w:rsidRPr="00D77848" w:rsidRDefault="000A59E6" w:rsidP="000A59E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D77848">
                              <w:rPr>
                                <w:sz w:val="23"/>
                                <w:szCs w:val="23"/>
                              </w:rPr>
                              <w:t>Объем отгруженной продукции (работ, услуг) по крупным и средним организациям:</w:t>
                            </w:r>
                          </w:p>
                          <w:p w:rsidR="000A59E6" w:rsidRPr="00D77848" w:rsidRDefault="000A59E6" w:rsidP="000A59E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D77848">
                              <w:rPr>
                                <w:sz w:val="23"/>
                                <w:szCs w:val="23"/>
                              </w:rPr>
                              <w:t>20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20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143,63-152,89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 xml:space="preserve"> млрд. руб.</w:t>
                            </w:r>
                          </w:p>
                          <w:p w:rsidR="000A59E6" w:rsidRPr="00D77848" w:rsidRDefault="000A59E6" w:rsidP="000A59E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2021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140,52-168,92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 xml:space="preserve"> млрд. руб.</w:t>
                            </w:r>
                          </w:p>
                          <w:p w:rsidR="000A59E6" w:rsidRPr="00D77848" w:rsidRDefault="000A59E6" w:rsidP="000A59E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2022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138,42-168,34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 xml:space="preserve"> млрд.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38.15pt;margin-top:14.35pt;width:445.8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" fillcolor="white [3201]" strokeweight=".5pt">
                <v:path arrowok="t"/>
                <v:textbox>
                  <w:txbxContent>
                    <w:p w:rsidR="000A59E6" w:rsidRPr="00D77848" w:rsidRDefault="000A59E6" w:rsidP="000A59E6">
                      <w:pPr>
                        <w:rPr>
                          <w:sz w:val="23"/>
                          <w:szCs w:val="23"/>
                        </w:rPr>
                      </w:pPr>
                      <w:r w:rsidRPr="00D77848">
                        <w:rPr>
                          <w:sz w:val="23"/>
                          <w:szCs w:val="23"/>
                        </w:rPr>
                        <w:t>Объем отгруженной продукции (работ, услуг) по крупным и средним организациям:</w:t>
                      </w:r>
                    </w:p>
                    <w:p w:rsidR="000A59E6" w:rsidRPr="00D77848" w:rsidRDefault="000A59E6" w:rsidP="000A59E6">
                      <w:pPr>
                        <w:rPr>
                          <w:sz w:val="23"/>
                          <w:szCs w:val="23"/>
                        </w:rPr>
                      </w:pPr>
                      <w:r w:rsidRPr="00D77848">
                        <w:rPr>
                          <w:sz w:val="23"/>
                          <w:szCs w:val="23"/>
                        </w:rPr>
                        <w:t>20</w:t>
                      </w:r>
                      <w:r>
                        <w:rPr>
                          <w:sz w:val="23"/>
                          <w:szCs w:val="23"/>
                        </w:rPr>
                        <w:t>20</w:t>
                      </w:r>
                      <w:r w:rsidRPr="00D77848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>
                        <w:rPr>
                          <w:sz w:val="23"/>
                          <w:szCs w:val="23"/>
                        </w:rPr>
                        <w:t>143,63-152,89</w:t>
                      </w:r>
                      <w:r w:rsidRPr="00D77848">
                        <w:rPr>
                          <w:sz w:val="23"/>
                          <w:szCs w:val="23"/>
                        </w:rPr>
                        <w:t xml:space="preserve"> млрд. руб.</w:t>
                      </w:r>
                    </w:p>
                    <w:p w:rsidR="000A59E6" w:rsidRPr="00D77848" w:rsidRDefault="000A59E6" w:rsidP="000A59E6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2021</w:t>
                      </w:r>
                      <w:r w:rsidRPr="00D77848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>
                        <w:rPr>
                          <w:sz w:val="23"/>
                          <w:szCs w:val="23"/>
                        </w:rPr>
                        <w:t>140,52-168,92</w:t>
                      </w:r>
                      <w:r w:rsidRPr="00D77848">
                        <w:rPr>
                          <w:sz w:val="23"/>
                          <w:szCs w:val="23"/>
                        </w:rPr>
                        <w:t xml:space="preserve"> млрд. руб.</w:t>
                      </w:r>
                    </w:p>
                    <w:p w:rsidR="000A59E6" w:rsidRPr="00D77848" w:rsidRDefault="000A59E6" w:rsidP="000A59E6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2022</w:t>
                      </w:r>
                      <w:r w:rsidRPr="00D77848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>
                        <w:rPr>
                          <w:sz w:val="23"/>
                          <w:szCs w:val="23"/>
                        </w:rPr>
                        <w:t>138,42-168,34</w:t>
                      </w:r>
                      <w:r w:rsidRPr="00D77848">
                        <w:rPr>
                          <w:sz w:val="23"/>
                          <w:szCs w:val="23"/>
                        </w:rPr>
                        <w:t xml:space="preserve"> млрд. руб.</w:t>
                      </w:r>
                    </w:p>
                  </w:txbxContent>
                </v:textbox>
              </v:shape>
            </w:pict>
          </mc:Fallback>
        </mc:AlternateContent>
      </w:r>
    </w:p>
    <w:p w:rsidR="000A59E6" w:rsidRDefault="000A59E6" w:rsidP="000A59E6">
      <w:pPr>
        <w:rPr>
          <w:sz w:val="28"/>
          <w:szCs w:val="28"/>
        </w:rPr>
      </w:pPr>
    </w:p>
    <w:p w:rsidR="000A59E6" w:rsidRDefault="00595181" w:rsidP="000A59E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184149</wp:posOffset>
                </wp:positionV>
                <wp:extent cx="415925" cy="0"/>
                <wp:effectExtent l="0" t="76200" r="3175" b="762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99931" id="Прямая со стрелкой 14" o:spid="_x0000_s1026" type="#_x0000_t32" style="position:absolute;margin-left:5.4pt;margin-top:14.5pt;width:32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" strokecolor="black [3040]" strokeweight=".5pt">
                <v:stroke endarrow="block"/>
                <o:lock v:ext="edit" shapetype="f"/>
              </v:shape>
            </w:pict>
          </mc:Fallback>
        </mc:AlternateContent>
      </w: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Default="00595181" w:rsidP="000A59E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33020</wp:posOffset>
                </wp:positionV>
                <wp:extent cx="5661660" cy="755650"/>
                <wp:effectExtent l="0" t="0" r="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9E6" w:rsidRPr="00D77848" w:rsidRDefault="000A59E6" w:rsidP="000A59E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D77848">
                              <w:rPr>
                                <w:sz w:val="23"/>
                                <w:szCs w:val="23"/>
                              </w:rPr>
                              <w:t>Индекс промышленного производства:</w:t>
                            </w:r>
                          </w:p>
                          <w:p w:rsidR="000A59E6" w:rsidRPr="00D77848" w:rsidRDefault="000A59E6" w:rsidP="000A59E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D77848">
                              <w:rPr>
                                <w:sz w:val="23"/>
                                <w:szCs w:val="23"/>
                              </w:rPr>
                              <w:t>20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20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 xml:space="preserve"> год –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93,6-103,6 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>%</w:t>
                            </w:r>
                          </w:p>
                          <w:p w:rsidR="000A59E6" w:rsidRPr="00D77848" w:rsidRDefault="000A59E6" w:rsidP="000A59E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2021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95,4-103,2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 xml:space="preserve"> %</w:t>
                            </w:r>
                          </w:p>
                          <w:p w:rsidR="000A59E6" w:rsidRPr="00D77848" w:rsidRDefault="000A59E6" w:rsidP="000A59E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2022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95,0-103,1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38.15pt;margin-top:2.6pt;width:445.8pt;height:5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" fillcolor="white [3201]" strokeweight=".5pt">
                <v:path arrowok="t"/>
                <v:textbox>
                  <w:txbxContent>
                    <w:p w:rsidR="000A59E6" w:rsidRPr="00D77848" w:rsidRDefault="000A59E6" w:rsidP="000A59E6">
                      <w:pPr>
                        <w:rPr>
                          <w:sz w:val="23"/>
                          <w:szCs w:val="23"/>
                        </w:rPr>
                      </w:pPr>
                      <w:r w:rsidRPr="00D77848">
                        <w:rPr>
                          <w:sz w:val="23"/>
                          <w:szCs w:val="23"/>
                        </w:rPr>
                        <w:t>Индекс промышленного производства:</w:t>
                      </w:r>
                    </w:p>
                    <w:p w:rsidR="000A59E6" w:rsidRPr="00D77848" w:rsidRDefault="000A59E6" w:rsidP="000A59E6">
                      <w:pPr>
                        <w:rPr>
                          <w:sz w:val="23"/>
                          <w:szCs w:val="23"/>
                        </w:rPr>
                      </w:pPr>
                      <w:r w:rsidRPr="00D77848">
                        <w:rPr>
                          <w:sz w:val="23"/>
                          <w:szCs w:val="23"/>
                        </w:rPr>
                        <w:t>20</w:t>
                      </w:r>
                      <w:r>
                        <w:rPr>
                          <w:sz w:val="23"/>
                          <w:szCs w:val="23"/>
                        </w:rPr>
                        <w:t>20</w:t>
                      </w:r>
                      <w:r w:rsidRPr="00D77848">
                        <w:rPr>
                          <w:sz w:val="23"/>
                          <w:szCs w:val="23"/>
                        </w:rPr>
                        <w:t xml:space="preserve"> год –</w:t>
                      </w:r>
                      <w:r>
                        <w:rPr>
                          <w:sz w:val="23"/>
                          <w:szCs w:val="23"/>
                        </w:rPr>
                        <w:t xml:space="preserve"> 93,6-103,6 </w:t>
                      </w:r>
                      <w:r w:rsidRPr="00D77848">
                        <w:rPr>
                          <w:sz w:val="23"/>
                          <w:szCs w:val="23"/>
                        </w:rPr>
                        <w:t>%</w:t>
                      </w:r>
                    </w:p>
                    <w:p w:rsidR="000A59E6" w:rsidRPr="00D77848" w:rsidRDefault="000A59E6" w:rsidP="000A59E6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2021</w:t>
                      </w:r>
                      <w:r w:rsidRPr="00D77848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>
                        <w:rPr>
                          <w:sz w:val="23"/>
                          <w:szCs w:val="23"/>
                        </w:rPr>
                        <w:t>95,4-103,2</w:t>
                      </w:r>
                      <w:r w:rsidRPr="00D77848">
                        <w:rPr>
                          <w:sz w:val="23"/>
                          <w:szCs w:val="23"/>
                        </w:rPr>
                        <w:t xml:space="preserve"> %</w:t>
                      </w:r>
                    </w:p>
                    <w:p w:rsidR="000A59E6" w:rsidRPr="00D77848" w:rsidRDefault="000A59E6" w:rsidP="000A59E6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2022</w:t>
                      </w:r>
                      <w:r w:rsidRPr="00D77848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>
                        <w:rPr>
                          <w:sz w:val="23"/>
                          <w:szCs w:val="23"/>
                        </w:rPr>
                        <w:t>95,0-103,1</w:t>
                      </w:r>
                      <w:r w:rsidRPr="00D77848">
                        <w:rPr>
                          <w:sz w:val="23"/>
                          <w:szCs w:val="23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</w:p>
    <w:p w:rsidR="000A59E6" w:rsidRDefault="000A59E6" w:rsidP="000A59E6">
      <w:pPr>
        <w:rPr>
          <w:sz w:val="28"/>
          <w:szCs w:val="28"/>
        </w:rPr>
      </w:pPr>
    </w:p>
    <w:p w:rsidR="000A59E6" w:rsidRDefault="00595181" w:rsidP="000A59E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52704</wp:posOffset>
                </wp:positionV>
                <wp:extent cx="415925" cy="0"/>
                <wp:effectExtent l="0" t="76200" r="3175" b="7620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978A8" id="Прямая со стрелкой 15" o:spid="_x0000_s1026" type="#_x0000_t32" style="position:absolute;margin-left:5.4pt;margin-top:4.15pt;width:32.7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" strokecolor="black [3040]" strokeweight=".5pt">
                <v:stroke endarrow="block"/>
                <o:lock v:ext="edit" shapetype="f"/>
              </v:shape>
            </w:pict>
          </mc:Fallback>
        </mc:AlternateContent>
      </w: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Default="00595181" w:rsidP="000A59E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-307975</wp:posOffset>
                </wp:positionV>
                <wp:extent cx="5661660" cy="95504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95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9E6" w:rsidRPr="00D77848" w:rsidRDefault="000A59E6" w:rsidP="000A59E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D77848">
                              <w:rPr>
                                <w:sz w:val="23"/>
                                <w:szCs w:val="23"/>
                              </w:rPr>
                              <w:t>Инвестиции в основной капитал за счет всех источников финансирования по крупным и средним организациям:</w:t>
                            </w:r>
                          </w:p>
                          <w:p w:rsidR="000A59E6" w:rsidRPr="00D77848" w:rsidRDefault="000A59E6" w:rsidP="000A59E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2020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 xml:space="preserve"> год –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16,09-16,42 млрд. руб.</w:t>
                            </w:r>
                          </w:p>
                          <w:p w:rsidR="000A59E6" w:rsidRPr="00D77848" w:rsidRDefault="000A59E6" w:rsidP="000A59E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2021 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 xml:space="preserve">год –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17,48-18,17 млрд. руб.</w:t>
                            </w:r>
                          </w:p>
                          <w:p w:rsidR="000A59E6" w:rsidRPr="00D77848" w:rsidRDefault="000A59E6" w:rsidP="000A59E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2022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18,89-20,02 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>млрд.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38.15pt;margin-top:-24.25pt;width:445.8pt;height:7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" fillcolor="white [3201]" strokeweight=".5pt">
                <v:path arrowok="t"/>
                <v:textbox>
                  <w:txbxContent>
                    <w:p w:rsidR="000A59E6" w:rsidRPr="00D77848" w:rsidRDefault="000A59E6" w:rsidP="000A59E6">
                      <w:pPr>
                        <w:rPr>
                          <w:sz w:val="23"/>
                          <w:szCs w:val="23"/>
                        </w:rPr>
                      </w:pPr>
                      <w:r w:rsidRPr="00D77848">
                        <w:rPr>
                          <w:sz w:val="23"/>
                          <w:szCs w:val="23"/>
                        </w:rPr>
                        <w:t>Инвестиции в основной капитал за счет всех источников финансирования по крупным и средним организациям:</w:t>
                      </w:r>
                    </w:p>
                    <w:p w:rsidR="000A59E6" w:rsidRPr="00D77848" w:rsidRDefault="000A59E6" w:rsidP="000A59E6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2020</w:t>
                      </w:r>
                      <w:r w:rsidRPr="00D77848">
                        <w:rPr>
                          <w:sz w:val="23"/>
                          <w:szCs w:val="23"/>
                        </w:rPr>
                        <w:t xml:space="preserve"> год –</w:t>
                      </w:r>
                      <w:r>
                        <w:rPr>
                          <w:sz w:val="23"/>
                          <w:szCs w:val="23"/>
                        </w:rPr>
                        <w:t xml:space="preserve"> 16,09-16,42 млрд. руб.</w:t>
                      </w:r>
                    </w:p>
                    <w:p w:rsidR="000A59E6" w:rsidRPr="00D77848" w:rsidRDefault="000A59E6" w:rsidP="000A59E6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2021 </w:t>
                      </w:r>
                      <w:r w:rsidRPr="00D77848">
                        <w:rPr>
                          <w:sz w:val="23"/>
                          <w:szCs w:val="23"/>
                        </w:rPr>
                        <w:t xml:space="preserve">год – </w:t>
                      </w:r>
                      <w:r>
                        <w:rPr>
                          <w:sz w:val="23"/>
                          <w:szCs w:val="23"/>
                        </w:rPr>
                        <w:t>17,48-18,17 млрд. руб.</w:t>
                      </w:r>
                    </w:p>
                    <w:p w:rsidR="000A59E6" w:rsidRPr="00D77848" w:rsidRDefault="000A59E6" w:rsidP="000A59E6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2022</w:t>
                      </w:r>
                      <w:r w:rsidRPr="00D77848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>
                        <w:rPr>
                          <w:sz w:val="23"/>
                          <w:szCs w:val="23"/>
                        </w:rPr>
                        <w:t xml:space="preserve">18,89-20,02 </w:t>
                      </w:r>
                      <w:r w:rsidRPr="00D77848">
                        <w:rPr>
                          <w:sz w:val="23"/>
                          <w:szCs w:val="23"/>
                        </w:rPr>
                        <w:t>млрд. руб.</w:t>
                      </w:r>
                    </w:p>
                  </w:txbxContent>
                </v:textbox>
              </v:shape>
            </w:pict>
          </mc:Fallback>
        </mc:AlternateContent>
      </w:r>
    </w:p>
    <w:p w:rsidR="000A59E6" w:rsidRDefault="00595181" w:rsidP="000A59E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74294</wp:posOffset>
                </wp:positionV>
                <wp:extent cx="415925" cy="0"/>
                <wp:effectExtent l="0" t="76200" r="3175" b="7620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FB2D3" id="Прямая со стрелкой 16" o:spid="_x0000_s1026" type="#_x0000_t32" style="position:absolute;margin-left:5.4pt;margin-top:5.85pt;width:32.7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" strokecolor="black [3040]" strokeweight=".5pt">
                <v:stroke endarrow="block"/>
                <o:lock v:ext="edit" shapetype="f"/>
              </v:shape>
            </w:pict>
          </mc:Fallback>
        </mc:AlternateContent>
      </w:r>
    </w:p>
    <w:p w:rsidR="000A59E6" w:rsidRDefault="000A59E6" w:rsidP="000A59E6">
      <w:pPr>
        <w:rPr>
          <w:sz w:val="28"/>
          <w:szCs w:val="28"/>
        </w:rPr>
      </w:pPr>
    </w:p>
    <w:p w:rsidR="000A59E6" w:rsidRDefault="00595181" w:rsidP="000A59E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163195</wp:posOffset>
                </wp:positionV>
                <wp:extent cx="5661660" cy="76771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76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9E6" w:rsidRPr="00D77848" w:rsidRDefault="000A59E6" w:rsidP="000A59E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D77848">
                              <w:rPr>
                                <w:sz w:val="23"/>
                                <w:szCs w:val="23"/>
                              </w:rPr>
                              <w:t>Оборот розничной торговли по крупным и средним организациям:</w:t>
                            </w:r>
                          </w:p>
                          <w:p w:rsidR="000A59E6" w:rsidRPr="00D77848" w:rsidRDefault="000A59E6" w:rsidP="000A59E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2020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23,36-23,64 млрд. руб.</w:t>
                            </w:r>
                          </w:p>
                          <w:p w:rsidR="000A59E6" w:rsidRPr="00D77848" w:rsidRDefault="000A59E6" w:rsidP="000A59E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2021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24,71-25,37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 xml:space="preserve"> млрд. руб.</w:t>
                            </w:r>
                          </w:p>
                          <w:p w:rsidR="000A59E6" w:rsidRPr="00D77848" w:rsidRDefault="000A59E6" w:rsidP="000A59E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2022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26,21-27,33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 xml:space="preserve"> млрд. руб.</w:t>
                            </w:r>
                          </w:p>
                          <w:p w:rsidR="000A59E6" w:rsidRPr="00D77848" w:rsidRDefault="000A59E6" w:rsidP="000A59E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margin-left:38.15pt;margin-top:12.85pt;width:445.8pt;height:6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" fillcolor="white [3201]" strokeweight=".5pt">
                <v:path arrowok="t"/>
                <v:textbox>
                  <w:txbxContent>
                    <w:p w:rsidR="000A59E6" w:rsidRPr="00D77848" w:rsidRDefault="000A59E6" w:rsidP="000A59E6">
                      <w:pPr>
                        <w:rPr>
                          <w:sz w:val="23"/>
                          <w:szCs w:val="23"/>
                        </w:rPr>
                      </w:pPr>
                      <w:r w:rsidRPr="00D77848">
                        <w:rPr>
                          <w:sz w:val="23"/>
                          <w:szCs w:val="23"/>
                        </w:rPr>
                        <w:t>Оборот розничной торговли по крупным и средним организациям:</w:t>
                      </w:r>
                    </w:p>
                    <w:p w:rsidR="000A59E6" w:rsidRPr="00D77848" w:rsidRDefault="000A59E6" w:rsidP="000A59E6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2020</w:t>
                      </w:r>
                      <w:r w:rsidRPr="00D77848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>
                        <w:rPr>
                          <w:sz w:val="23"/>
                          <w:szCs w:val="23"/>
                        </w:rPr>
                        <w:t>23,36-23,64 млрд. руб.</w:t>
                      </w:r>
                    </w:p>
                    <w:p w:rsidR="000A59E6" w:rsidRPr="00D77848" w:rsidRDefault="000A59E6" w:rsidP="000A59E6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2021</w:t>
                      </w:r>
                      <w:r w:rsidRPr="00D77848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>
                        <w:rPr>
                          <w:sz w:val="23"/>
                          <w:szCs w:val="23"/>
                        </w:rPr>
                        <w:t>24,71-25,37</w:t>
                      </w:r>
                      <w:r w:rsidRPr="00D77848">
                        <w:rPr>
                          <w:sz w:val="23"/>
                          <w:szCs w:val="23"/>
                        </w:rPr>
                        <w:t xml:space="preserve"> млрд. руб.</w:t>
                      </w:r>
                    </w:p>
                    <w:p w:rsidR="000A59E6" w:rsidRPr="00D77848" w:rsidRDefault="000A59E6" w:rsidP="000A59E6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2022</w:t>
                      </w:r>
                      <w:r w:rsidRPr="00D77848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>
                        <w:rPr>
                          <w:sz w:val="23"/>
                          <w:szCs w:val="23"/>
                        </w:rPr>
                        <w:t>26,21-27,33</w:t>
                      </w:r>
                      <w:r w:rsidRPr="00D77848">
                        <w:rPr>
                          <w:sz w:val="23"/>
                          <w:szCs w:val="23"/>
                        </w:rPr>
                        <w:t xml:space="preserve"> млрд. руб.</w:t>
                      </w:r>
                    </w:p>
                    <w:p w:rsidR="000A59E6" w:rsidRPr="00D77848" w:rsidRDefault="000A59E6" w:rsidP="000A59E6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Default="00595181" w:rsidP="000A59E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1269</wp:posOffset>
                </wp:positionV>
                <wp:extent cx="415925" cy="0"/>
                <wp:effectExtent l="0" t="76200" r="3175" b="762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0C3BE" id="Прямая со стрелкой 17" o:spid="_x0000_s1026" type="#_x0000_t32" style="position:absolute;margin-left:5.4pt;margin-top:.1pt;width:32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" strokecolor="black [3040]" strokeweight=".5pt">
                <v:stroke endarrow="block"/>
                <o:lock v:ext="edit" shapetype="f"/>
              </v:shape>
            </w:pict>
          </mc:Fallback>
        </mc:AlternateContent>
      </w:r>
    </w:p>
    <w:p w:rsidR="000A59E6" w:rsidRDefault="000A59E6" w:rsidP="000A59E6">
      <w:pPr>
        <w:rPr>
          <w:sz w:val="28"/>
          <w:szCs w:val="28"/>
        </w:rPr>
      </w:pPr>
    </w:p>
    <w:p w:rsidR="000A59E6" w:rsidRDefault="00595181" w:rsidP="000A59E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26035</wp:posOffset>
                </wp:positionV>
                <wp:extent cx="5661660" cy="779145"/>
                <wp:effectExtent l="0" t="0" r="0" b="190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77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9E6" w:rsidRPr="009B4764" w:rsidRDefault="000A59E6" w:rsidP="000A59E6">
                            <w:pPr>
                              <w:ind w:right="-113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Среднегодовая стоимость имущества, облагаемого налогом на имущество организаций</w:t>
                            </w:r>
                            <w:r w:rsidRPr="009B4764">
                              <w:rPr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:rsidR="000A59E6" w:rsidRPr="00D77848" w:rsidRDefault="000A59E6" w:rsidP="000A59E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2020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31,19-31,38 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>мл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рд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>. руб.</w:t>
                            </w:r>
                          </w:p>
                          <w:p w:rsidR="000A59E6" w:rsidRPr="00D77848" w:rsidRDefault="000A59E6" w:rsidP="000A59E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2021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31,29-31,90 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>мл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рд. руб.</w:t>
                            </w:r>
                          </w:p>
                          <w:p w:rsidR="000A59E6" w:rsidRDefault="000A59E6" w:rsidP="000A59E6">
                            <w:r>
                              <w:rPr>
                                <w:sz w:val="23"/>
                                <w:szCs w:val="23"/>
                              </w:rPr>
                              <w:t>2022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31,54-33,75 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>мл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рд.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margin-left:38.15pt;margin-top:2.05pt;width:445.8pt;height:6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" fillcolor="white [3201]" strokeweight=".5pt">
                <v:path arrowok="t"/>
                <v:textbox>
                  <w:txbxContent>
                    <w:p w:rsidR="000A59E6" w:rsidRPr="009B4764" w:rsidRDefault="000A59E6" w:rsidP="000A59E6">
                      <w:pPr>
                        <w:ind w:right="-113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Среднегодовая стоимость имущества, облагаемого налогом на имущество организаций</w:t>
                      </w:r>
                      <w:r w:rsidRPr="009B4764">
                        <w:rPr>
                          <w:sz w:val="23"/>
                          <w:szCs w:val="23"/>
                        </w:rPr>
                        <w:t>:</w:t>
                      </w:r>
                    </w:p>
                    <w:p w:rsidR="000A59E6" w:rsidRPr="00D77848" w:rsidRDefault="000A59E6" w:rsidP="000A59E6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2020</w:t>
                      </w:r>
                      <w:r w:rsidRPr="00D77848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>
                        <w:rPr>
                          <w:sz w:val="23"/>
                          <w:szCs w:val="23"/>
                        </w:rPr>
                        <w:t xml:space="preserve">31,19-31,38 </w:t>
                      </w:r>
                      <w:r w:rsidRPr="00D77848">
                        <w:rPr>
                          <w:sz w:val="23"/>
                          <w:szCs w:val="23"/>
                        </w:rPr>
                        <w:t>мл</w:t>
                      </w:r>
                      <w:r>
                        <w:rPr>
                          <w:sz w:val="23"/>
                          <w:szCs w:val="23"/>
                        </w:rPr>
                        <w:t>рд</w:t>
                      </w:r>
                      <w:r w:rsidRPr="00D77848">
                        <w:rPr>
                          <w:sz w:val="23"/>
                          <w:szCs w:val="23"/>
                        </w:rPr>
                        <w:t>. руб.</w:t>
                      </w:r>
                    </w:p>
                    <w:p w:rsidR="000A59E6" w:rsidRPr="00D77848" w:rsidRDefault="000A59E6" w:rsidP="000A59E6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2021</w:t>
                      </w:r>
                      <w:r w:rsidRPr="00D77848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>
                        <w:rPr>
                          <w:sz w:val="23"/>
                          <w:szCs w:val="23"/>
                        </w:rPr>
                        <w:t xml:space="preserve">31,29-31,90 </w:t>
                      </w:r>
                      <w:r w:rsidRPr="00D77848">
                        <w:rPr>
                          <w:sz w:val="23"/>
                          <w:szCs w:val="23"/>
                        </w:rPr>
                        <w:t>мл</w:t>
                      </w:r>
                      <w:r>
                        <w:rPr>
                          <w:sz w:val="23"/>
                          <w:szCs w:val="23"/>
                        </w:rPr>
                        <w:t>рд. руб.</w:t>
                      </w:r>
                    </w:p>
                    <w:p w:rsidR="000A59E6" w:rsidRDefault="000A59E6" w:rsidP="000A59E6">
                      <w:r>
                        <w:rPr>
                          <w:sz w:val="23"/>
                          <w:szCs w:val="23"/>
                        </w:rPr>
                        <w:t>2022</w:t>
                      </w:r>
                      <w:r w:rsidRPr="00D77848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>
                        <w:rPr>
                          <w:sz w:val="23"/>
                          <w:szCs w:val="23"/>
                        </w:rPr>
                        <w:t xml:space="preserve">31,54-33,75 </w:t>
                      </w:r>
                      <w:r w:rsidRPr="00D77848">
                        <w:rPr>
                          <w:sz w:val="23"/>
                          <w:szCs w:val="23"/>
                        </w:rPr>
                        <w:t>мл</w:t>
                      </w:r>
                      <w:r>
                        <w:rPr>
                          <w:sz w:val="23"/>
                          <w:szCs w:val="23"/>
                        </w:rPr>
                        <w:t>рд. руб.</w:t>
                      </w:r>
                    </w:p>
                  </w:txbxContent>
                </v:textbox>
              </v:shape>
            </w:pict>
          </mc:Fallback>
        </mc:AlternateContent>
      </w:r>
    </w:p>
    <w:p w:rsidR="000A59E6" w:rsidRDefault="000A59E6" w:rsidP="000A59E6">
      <w:pPr>
        <w:rPr>
          <w:sz w:val="28"/>
          <w:szCs w:val="28"/>
        </w:rPr>
      </w:pPr>
    </w:p>
    <w:p w:rsidR="000A59E6" w:rsidRDefault="00595181" w:rsidP="000A59E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56514</wp:posOffset>
                </wp:positionV>
                <wp:extent cx="415925" cy="0"/>
                <wp:effectExtent l="0" t="76200" r="3175" b="7620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5B377" id="Прямая со стрелкой 18" o:spid="_x0000_s1026" type="#_x0000_t32" style="position:absolute;margin-left:5.4pt;margin-top:4.45pt;width:32.7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" strokecolor="black [3040]" strokeweight=".5pt">
                <v:stroke endarrow="block"/>
                <o:lock v:ext="edit" shapetype="f"/>
              </v:shape>
            </w:pict>
          </mc:Fallback>
        </mc:AlternateContent>
      </w:r>
    </w:p>
    <w:p w:rsidR="000A59E6" w:rsidRDefault="000A59E6" w:rsidP="000A59E6">
      <w:pPr>
        <w:rPr>
          <w:sz w:val="28"/>
          <w:szCs w:val="28"/>
        </w:rPr>
      </w:pPr>
    </w:p>
    <w:p w:rsidR="000A59E6" w:rsidRDefault="00595181" w:rsidP="000A59E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81915</wp:posOffset>
                </wp:positionV>
                <wp:extent cx="5661660" cy="773430"/>
                <wp:effectExtent l="0" t="0" r="0" b="762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773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9E6" w:rsidRPr="0003238C" w:rsidRDefault="000A59E6" w:rsidP="000A59E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03238C">
                              <w:rPr>
                                <w:sz w:val="23"/>
                                <w:szCs w:val="23"/>
                              </w:rPr>
                              <w:t>Среднегодовая численность работников:</w:t>
                            </w:r>
                          </w:p>
                          <w:p w:rsidR="000A59E6" w:rsidRPr="00D77848" w:rsidRDefault="000A59E6" w:rsidP="000A59E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D77848">
                              <w:rPr>
                                <w:sz w:val="23"/>
                                <w:szCs w:val="23"/>
                              </w:rPr>
                              <w:t>20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20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63,4-63,5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 xml:space="preserve"> тыс. чел.</w:t>
                            </w:r>
                          </w:p>
                          <w:p w:rsidR="000A59E6" w:rsidRPr="00D77848" w:rsidRDefault="000A59E6" w:rsidP="000A59E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2021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63,0-63,1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 xml:space="preserve"> тыс. чел.</w:t>
                            </w:r>
                          </w:p>
                          <w:p w:rsidR="000A59E6" w:rsidRPr="00D77848" w:rsidRDefault="000A59E6" w:rsidP="000A59E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2022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 xml:space="preserve"> год –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62,8-63,1 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>тыс. чел.</w:t>
                            </w:r>
                          </w:p>
                          <w:p w:rsidR="000A59E6" w:rsidRPr="00D77848" w:rsidRDefault="000A59E6" w:rsidP="000A59E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margin-left:38.2pt;margin-top:6.45pt;width:445.8pt;height:6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" fillcolor="white [3201]" strokeweight=".5pt">
                <v:path arrowok="t"/>
                <v:textbox>
                  <w:txbxContent>
                    <w:p w:rsidR="000A59E6" w:rsidRPr="0003238C" w:rsidRDefault="000A59E6" w:rsidP="000A59E6">
                      <w:pPr>
                        <w:rPr>
                          <w:sz w:val="23"/>
                          <w:szCs w:val="23"/>
                        </w:rPr>
                      </w:pPr>
                      <w:r w:rsidRPr="0003238C">
                        <w:rPr>
                          <w:sz w:val="23"/>
                          <w:szCs w:val="23"/>
                        </w:rPr>
                        <w:t>Среднегодовая численность работников:</w:t>
                      </w:r>
                    </w:p>
                    <w:p w:rsidR="000A59E6" w:rsidRPr="00D77848" w:rsidRDefault="000A59E6" w:rsidP="000A59E6">
                      <w:pPr>
                        <w:rPr>
                          <w:sz w:val="23"/>
                          <w:szCs w:val="23"/>
                        </w:rPr>
                      </w:pPr>
                      <w:r w:rsidRPr="00D77848">
                        <w:rPr>
                          <w:sz w:val="23"/>
                          <w:szCs w:val="23"/>
                        </w:rPr>
                        <w:t>20</w:t>
                      </w:r>
                      <w:r>
                        <w:rPr>
                          <w:sz w:val="23"/>
                          <w:szCs w:val="23"/>
                        </w:rPr>
                        <w:t>20</w:t>
                      </w:r>
                      <w:r w:rsidRPr="00D77848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>
                        <w:rPr>
                          <w:sz w:val="23"/>
                          <w:szCs w:val="23"/>
                        </w:rPr>
                        <w:t>63,4-63,5</w:t>
                      </w:r>
                      <w:r w:rsidRPr="00D77848">
                        <w:rPr>
                          <w:sz w:val="23"/>
                          <w:szCs w:val="23"/>
                        </w:rPr>
                        <w:t xml:space="preserve"> тыс. чел.</w:t>
                      </w:r>
                    </w:p>
                    <w:p w:rsidR="000A59E6" w:rsidRPr="00D77848" w:rsidRDefault="000A59E6" w:rsidP="000A59E6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2021</w:t>
                      </w:r>
                      <w:r w:rsidRPr="00D77848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>
                        <w:rPr>
                          <w:sz w:val="23"/>
                          <w:szCs w:val="23"/>
                        </w:rPr>
                        <w:t>63,0-63,1</w:t>
                      </w:r>
                      <w:r w:rsidRPr="00D77848">
                        <w:rPr>
                          <w:sz w:val="23"/>
                          <w:szCs w:val="23"/>
                        </w:rPr>
                        <w:t xml:space="preserve"> тыс. чел.</w:t>
                      </w:r>
                    </w:p>
                    <w:p w:rsidR="000A59E6" w:rsidRPr="00D77848" w:rsidRDefault="000A59E6" w:rsidP="000A59E6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2022</w:t>
                      </w:r>
                      <w:r w:rsidRPr="00D77848">
                        <w:rPr>
                          <w:sz w:val="23"/>
                          <w:szCs w:val="23"/>
                        </w:rPr>
                        <w:t xml:space="preserve"> год –</w:t>
                      </w:r>
                      <w:r>
                        <w:rPr>
                          <w:sz w:val="23"/>
                          <w:szCs w:val="23"/>
                        </w:rPr>
                        <w:t xml:space="preserve"> 62,8-63,1 </w:t>
                      </w:r>
                      <w:r w:rsidRPr="00D77848">
                        <w:rPr>
                          <w:sz w:val="23"/>
                          <w:szCs w:val="23"/>
                        </w:rPr>
                        <w:t>тыс. чел.</w:t>
                      </w:r>
                    </w:p>
                    <w:p w:rsidR="000A59E6" w:rsidRPr="00D77848" w:rsidRDefault="000A59E6" w:rsidP="000A59E6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59E6" w:rsidRDefault="000A59E6" w:rsidP="000A59E6">
      <w:pPr>
        <w:rPr>
          <w:sz w:val="28"/>
          <w:szCs w:val="28"/>
        </w:rPr>
      </w:pPr>
    </w:p>
    <w:p w:rsidR="000A59E6" w:rsidRDefault="00595181" w:rsidP="000A59E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94614</wp:posOffset>
                </wp:positionV>
                <wp:extent cx="415925" cy="0"/>
                <wp:effectExtent l="0" t="76200" r="3175" b="7620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A30E7" id="Прямая со стрелкой 19" o:spid="_x0000_s1026" type="#_x0000_t32" style="position:absolute;margin-left:5.4pt;margin-top:7.45pt;width:32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" strokecolor="black [3040]" strokeweight=".5pt">
                <v:stroke endarrow="block"/>
                <o:lock v:ext="edit" shapetype="f"/>
              </v:shape>
            </w:pict>
          </mc:Fallback>
        </mc:AlternateContent>
      </w:r>
    </w:p>
    <w:p w:rsidR="000A59E6" w:rsidRDefault="000A59E6" w:rsidP="000A59E6">
      <w:pPr>
        <w:rPr>
          <w:sz w:val="28"/>
          <w:szCs w:val="28"/>
        </w:rPr>
      </w:pPr>
    </w:p>
    <w:p w:rsidR="000A59E6" w:rsidRDefault="00595181" w:rsidP="000A59E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149225</wp:posOffset>
                </wp:positionV>
                <wp:extent cx="5661660" cy="773430"/>
                <wp:effectExtent l="0" t="0" r="0" b="762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773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9E6" w:rsidRPr="00D77848" w:rsidRDefault="000A59E6" w:rsidP="000A59E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Оплата труда наемных работников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:rsidR="000A59E6" w:rsidRPr="00D77848" w:rsidRDefault="000A59E6" w:rsidP="000A59E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2020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31,93-32,59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 xml:space="preserve"> млрд. руб.</w:t>
                            </w:r>
                          </w:p>
                          <w:p w:rsidR="000A59E6" w:rsidRPr="00D77848" w:rsidRDefault="000A59E6" w:rsidP="000A59E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2021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32,92-34,28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 xml:space="preserve"> млрд. руб.</w:t>
                            </w:r>
                          </w:p>
                          <w:p w:rsidR="000A59E6" w:rsidRPr="00D77848" w:rsidRDefault="000A59E6" w:rsidP="000A59E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2022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33,93-36,06</w:t>
                            </w:r>
                            <w:r w:rsidRPr="00D77848">
                              <w:rPr>
                                <w:sz w:val="23"/>
                                <w:szCs w:val="23"/>
                              </w:rPr>
                              <w:t xml:space="preserve"> млрд. руб.</w:t>
                            </w:r>
                          </w:p>
                          <w:p w:rsidR="000A59E6" w:rsidRDefault="000A59E6" w:rsidP="000A5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margin-left:38.2pt;margin-top:11.75pt;width:445.8pt;height:6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" fillcolor="white [3201]" strokeweight=".5pt">
                <v:path arrowok="t"/>
                <v:textbox>
                  <w:txbxContent>
                    <w:p w:rsidR="000A59E6" w:rsidRPr="00D77848" w:rsidRDefault="000A59E6" w:rsidP="000A59E6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Оплата труда наемных работников</w:t>
                      </w:r>
                      <w:r w:rsidRPr="00D77848">
                        <w:rPr>
                          <w:sz w:val="23"/>
                          <w:szCs w:val="23"/>
                        </w:rPr>
                        <w:t>:</w:t>
                      </w:r>
                    </w:p>
                    <w:p w:rsidR="000A59E6" w:rsidRPr="00D77848" w:rsidRDefault="000A59E6" w:rsidP="000A59E6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2020</w:t>
                      </w:r>
                      <w:r w:rsidRPr="00D77848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>
                        <w:rPr>
                          <w:sz w:val="23"/>
                          <w:szCs w:val="23"/>
                        </w:rPr>
                        <w:t>31,93-32,59</w:t>
                      </w:r>
                      <w:r w:rsidRPr="00D77848">
                        <w:rPr>
                          <w:sz w:val="23"/>
                          <w:szCs w:val="23"/>
                        </w:rPr>
                        <w:t xml:space="preserve"> млрд. руб.</w:t>
                      </w:r>
                    </w:p>
                    <w:p w:rsidR="000A59E6" w:rsidRPr="00D77848" w:rsidRDefault="000A59E6" w:rsidP="000A59E6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2021</w:t>
                      </w:r>
                      <w:r w:rsidRPr="00D77848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>
                        <w:rPr>
                          <w:sz w:val="23"/>
                          <w:szCs w:val="23"/>
                        </w:rPr>
                        <w:t>32,92-34,28</w:t>
                      </w:r>
                      <w:r w:rsidRPr="00D77848">
                        <w:rPr>
                          <w:sz w:val="23"/>
                          <w:szCs w:val="23"/>
                        </w:rPr>
                        <w:t xml:space="preserve"> млрд. руб.</w:t>
                      </w:r>
                    </w:p>
                    <w:p w:rsidR="000A59E6" w:rsidRPr="00D77848" w:rsidRDefault="000A59E6" w:rsidP="000A59E6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2022</w:t>
                      </w:r>
                      <w:r w:rsidRPr="00D77848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>
                        <w:rPr>
                          <w:sz w:val="23"/>
                          <w:szCs w:val="23"/>
                        </w:rPr>
                        <w:t>33,93-36,06</w:t>
                      </w:r>
                      <w:r w:rsidRPr="00D77848">
                        <w:rPr>
                          <w:sz w:val="23"/>
                          <w:szCs w:val="23"/>
                        </w:rPr>
                        <w:t xml:space="preserve"> млрд. руб.</w:t>
                      </w:r>
                    </w:p>
                    <w:p w:rsidR="000A59E6" w:rsidRDefault="000A59E6" w:rsidP="000A59E6"/>
                  </w:txbxContent>
                </v:textbox>
              </v:shape>
            </w:pict>
          </mc:Fallback>
        </mc:AlternateContent>
      </w:r>
    </w:p>
    <w:p w:rsidR="000A59E6" w:rsidRDefault="000A59E6" w:rsidP="000A59E6">
      <w:pPr>
        <w:rPr>
          <w:sz w:val="28"/>
          <w:szCs w:val="28"/>
        </w:rPr>
      </w:pPr>
    </w:p>
    <w:p w:rsidR="000A59E6" w:rsidRDefault="00595181" w:rsidP="000A59E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167004</wp:posOffset>
                </wp:positionV>
                <wp:extent cx="415925" cy="0"/>
                <wp:effectExtent l="0" t="76200" r="3175" b="762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FE8DB" id="Прямая со стрелкой 20" o:spid="_x0000_s1026" type="#_x0000_t32" style="position:absolute;margin-left:5.4pt;margin-top:13.15pt;width:32.7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" strokecolor="black [3040]" strokeweight=".5pt">
                <v:stroke endarrow="block"/>
                <o:lock v:ext="edit" shapetype="f"/>
              </v:shape>
            </w:pict>
          </mc:Fallback>
        </mc:AlternateContent>
      </w: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Pr="001E5E05" w:rsidRDefault="000A59E6" w:rsidP="000A59E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 xml:space="preserve">. Оценка достигнутого уровня </w:t>
      </w:r>
      <w:r w:rsidRPr="00172098">
        <w:rPr>
          <w:sz w:val="28"/>
          <w:szCs w:val="28"/>
        </w:rPr>
        <w:t>социально-экономического развития Ленинского района город</w:t>
      </w:r>
      <w:r>
        <w:rPr>
          <w:sz w:val="28"/>
          <w:szCs w:val="28"/>
        </w:rPr>
        <w:t xml:space="preserve">а </w:t>
      </w:r>
      <w:r w:rsidRPr="00172098">
        <w:rPr>
          <w:sz w:val="28"/>
          <w:szCs w:val="28"/>
        </w:rPr>
        <w:t>Челябинска</w:t>
      </w:r>
    </w:p>
    <w:p w:rsidR="000A59E6" w:rsidRDefault="000A59E6" w:rsidP="000A59E6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1"/>
        <w:gridCol w:w="1372"/>
        <w:gridCol w:w="1062"/>
        <w:gridCol w:w="2102"/>
      </w:tblGrid>
      <w:tr w:rsidR="000A59E6" w:rsidRPr="00127B30" w:rsidTr="000C1BF8">
        <w:tc>
          <w:tcPr>
            <w:tcW w:w="5211" w:type="dxa"/>
          </w:tcPr>
          <w:p w:rsidR="000A59E6" w:rsidRPr="00127B30" w:rsidRDefault="000A59E6" w:rsidP="000C1B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7B30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372" w:type="dxa"/>
          </w:tcPr>
          <w:p w:rsidR="000A59E6" w:rsidRPr="00127B30" w:rsidRDefault="000A59E6" w:rsidP="000C1B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7B3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62" w:type="dxa"/>
          </w:tcPr>
          <w:p w:rsidR="000A59E6" w:rsidRPr="00127B30" w:rsidRDefault="000A59E6" w:rsidP="000C1B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7B30">
              <w:rPr>
                <w:rFonts w:ascii="Times New Roman" w:hAnsi="Times New Roman" w:cs="Times New Roman"/>
              </w:rPr>
              <w:t>Январь-</w:t>
            </w:r>
            <w:r>
              <w:rPr>
                <w:rFonts w:ascii="Times New Roman" w:hAnsi="Times New Roman" w:cs="Times New Roman"/>
              </w:rPr>
              <w:t>июнь</w:t>
            </w:r>
            <w:r w:rsidRPr="00127B30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127B3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02" w:type="dxa"/>
          </w:tcPr>
          <w:p w:rsidR="000A59E6" w:rsidRPr="00127B30" w:rsidRDefault="000A59E6" w:rsidP="000C1B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7B30">
              <w:rPr>
                <w:rFonts w:ascii="Times New Roman" w:hAnsi="Times New Roman" w:cs="Times New Roman"/>
              </w:rPr>
              <w:t>Январь-</w:t>
            </w:r>
            <w:r>
              <w:rPr>
                <w:rFonts w:ascii="Times New Roman" w:hAnsi="Times New Roman" w:cs="Times New Roman"/>
              </w:rPr>
              <w:t>июнь</w:t>
            </w:r>
            <w:r w:rsidRPr="00127B30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127B30">
              <w:rPr>
                <w:rFonts w:ascii="Times New Roman" w:hAnsi="Times New Roman" w:cs="Times New Roman"/>
              </w:rPr>
              <w:t xml:space="preserve"> года в % </w:t>
            </w:r>
            <w:r w:rsidRPr="00127B30">
              <w:rPr>
                <w:rFonts w:ascii="Times New Roman" w:hAnsi="Times New Roman" w:cs="Times New Roman"/>
              </w:rPr>
              <w:br/>
              <w:t>к январю-</w:t>
            </w:r>
            <w:r>
              <w:rPr>
                <w:rFonts w:ascii="Times New Roman" w:hAnsi="Times New Roman" w:cs="Times New Roman"/>
              </w:rPr>
              <w:t>июню</w:t>
            </w:r>
            <w:r w:rsidRPr="00127B30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127B30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A59E6" w:rsidRPr="00127B30" w:rsidTr="000C1BF8">
        <w:tc>
          <w:tcPr>
            <w:tcW w:w="5211" w:type="dxa"/>
          </w:tcPr>
          <w:p w:rsidR="000A59E6" w:rsidRPr="00127B30" w:rsidRDefault="000A59E6" w:rsidP="000C1BF8">
            <w:pPr>
              <w:ind w:left="-57" w:right="-57"/>
              <w:rPr>
                <w:rFonts w:ascii="Times New Roman" w:hAnsi="Times New Roman" w:cs="Times New Roman"/>
              </w:rPr>
            </w:pPr>
            <w:r w:rsidRPr="00127B30">
              <w:rPr>
                <w:rFonts w:ascii="Times New Roman" w:hAnsi="Times New Roman" w:cs="Times New Roman"/>
              </w:rPr>
              <w:t>Объем отгруженной продукции (работ, услуг) по крупным и средним организациям в действующих ценах</w:t>
            </w:r>
          </w:p>
        </w:tc>
        <w:tc>
          <w:tcPr>
            <w:tcW w:w="1372" w:type="dxa"/>
          </w:tcPr>
          <w:p w:rsidR="000A59E6" w:rsidRPr="00127B30" w:rsidRDefault="000A59E6" w:rsidP="000C1B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7B30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62" w:type="dxa"/>
          </w:tcPr>
          <w:p w:rsidR="000A59E6" w:rsidRPr="00C2333B" w:rsidRDefault="000A59E6" w:rsidP="000C1B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76 818,59</w:t>
            </w:r>
          </w:p>
        </w:tc>
        <w:tc>
          <w:tcPr>
            <w:tcW w:w="2102" w:type="dxa"/>
          </w:tcPr>
          <w:p w:rsidR="000A59E6" w:rsidRPr="00C2333B" w:rsidRDefault="000A59E6" w:rsidP="000C1B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</w:tr>
      <w:tr w:rsidR="000A59E6" w:rsidRPr="00127B30" w:rsidTr="000C1BF8">
        <w:tc>
          <w:tcPr>
            <w:tcW w:w="5211" w:type="dxa"/>
          </w:tcPr>
          <w:p w:rsidR="000A59E6" w:rsidRPr="00127B30" w:rsidRDefault="000A59E6" w:rsidP="000C1BF8">
            <w:pPr>
              <w:ind w:left="-57" w:right="-57"/>
              <w:rPr>
                <w:rFonts w:ascii="Times New Roman" w:hAnsi="Times New Roman" w:cs="Times New Roman"/>
              </w:rPr>
            </w:pPr>
            <w:r w:rsidRPr="00127B30">
              <w:rPr>
                <w:rFonts w:ascii="Times New Roman" w:hAnsi="Times New Roman" w:cs="Times New Roman"/>
              </w:rPr>
              <w:t>Индекс производства</w:t>
            </w:r>
          </w:p>
        </w:tc>
        <w:tc>
          <w:tcPr>
            <w:tcW w:w="1372" w:type="dxa"/>
          </w:tcPr>
          <w:p w:rsidR="000A59E6" w:rsidRPr="00127B30" w:rsidRDefault="000A59E6" w:rsidP="000C1B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7B30">
              <w:rPr>
                <w:rFonts w:ascii="Times New Roman" w:hAnsi="Times New Roman" w:cs="Times New Roman"/>
              </w:rPr>
              <w:t>% к преды</w:t>
            </w:r>
            <w:r w:rsidRPr="00127B30">
              <w:rPr>
                <w:rFonts w:ascii="Times New Roman" w:hAnsi="Times New Roman" w:cs="Times New Roman"/>
              </w:rPr>
              <w:softHyphen/>
              <w:t>дущему году</w:t>
            </w:r>
          </w:p>
        </w:tc>
        <w:tc>
          <w:tcPr>
            <w:tcW w:w="1062" w:type="dxa"/>
          </w:tcPr>
          <w:p w:rsidR="000A59E6" w:rsidRPr="00C2333B" w:rsidRDefault="000A59E6" w:rsidP="000C1B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2333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02" w:type="dxa"/>
          </w:tcPr>
          <w:p w:rsidR="000A59E6" w:rsidRPr="00C2333B" w:rsidRDefault="000A59E6" w:rsidP="000C1B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</w:tr>
      <w:tr w:rsidR="000A59E6" w:rsidRPr="00127B30" w:rsidTr="000C1BF8">
        <w:tc>
          <w:tcPr>
            <w:tcW w:w="5211" w:type="dxa"/>
          </w:tcPr>
          <w:p w:rsidR="000A59E6" w:rsidRPr="00127B30" w:rsidRDefault="000A59E6" w:rsidP="000C1BF8">
            <w:pPr>
              <w:ind w:left="-57" w:right="-57"/>
              <w:rPr>
                <w:rFonts w:ascii="Times New Roman" w:hAnsi="Times New Roman" w:cs="Times New Roman"/>
              </w:rPr>
            </w:pPr>
            <w:r w:rsidRPr="00127B30">
              <w:rPr>
                <w:rFonts w:ascii="Times New Roman" w:hAnsi="Times New Roman" w:cs="Times New Roman"/>
              </w:rPr>
              <w:t>Инвестиции в основной капитал за счет всех источников финансирования по крупным и средним организациям</w:t>
            </w:r>
          </w:p>
        </w:tc>
        <w:tc>
          <w:tcPr>
            <w:tcW w:w="1372" w:type="dxa"/>
          </w:tcPr>
          <w:p w:rsidR="000A59E6" w:rsidRPr="00127B30" w:rsidRDefault="000A59E6" w:rsidP="000C1B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7B30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62" w:type="dxa"/>
          </w:tcPr>
          <w:p w:rsidR="000A59E6" w:rsidRPr="00C2333B" w:rsidRDefault="000A59E6" w:rsidP="000C1B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3 203,32</w:t>
            </w:r>
          </w:p>
        </w:tc>
        <w:tc>
          <w:tcPr>
            <w:tcW w:w="2102" w:type="dxa"/>
          </w:tcPr>
          <w:p w:rsidR="000A59E6" w:rsidRPr="00C2333B" w:rsidRDefault="000A59E6" w:rsidP="000C1B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</w:tr>
      <w:tr w:rsidR="000A59E6" w:rsidRPr="00127B30" w:rsidTr="000C1BF8">
        <w:tc>
          <w:tcPr>
            <w:tcW w:w="5211" w:type="dxa"/>
          </w:tcPr>
          <w:p w:rsidR="000A59E6" w:rsidRPr="00127B30" w:rsidRDefault="000A59E6" w:rsidP="000C1BF8">
            <w:pPr>
              <w:ind w:left="-57" w:right="-57"/>
              <w:rPr>
                <w:rFonts w:ascii="Times New Roman" w:hAnsi="Times New Roman" w:cs="Times New Roman"/>
              </w:rPr>
            </w:pPr>
            <w:r w:rsidRPr="00127B30">
              <w:rPr>
                <w:rFonts w:ascii="Times New Roman" w:hAnsi="Times New Roman" w:cs="Times New Roman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372" w:type="dxa"/>
          </w:tcPr>
          <w:p w:rsidR="000A59E6" w:rsidRPr="00127B30" w:rsidRDefault="000A59E6" w:rsidP="000C1B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7B30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062" w:type="dxa"/>
          </w:tcPr>
          <w:p w:rsidR="000A59E6" w:rsidRPr="00402DF8" w:rsidRDefault="000A59E6" w:rsidP="000C1B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2102" w:type="dxa"/>
          </w:tcPr>
          <w:p w:rsidR="000A59E6" w:rsidRPr="00402DF8" w:rsidRDefault="000A59E6" w:rsidP="000C1B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0A59E6" w:rsidRPr="00127B30" w:rsidTr="000C1BF8">
        <w:tc>
          <w:tcPr>
            <w:tcW w:w="5211" w:type="dxa"/>
          </w:tcPr>
          <w:p w:rsidR="000A59E6" w:rsidRPr="00127B30" w:rsidRDefault="000A59E6" w:rsidP="000C1BF8">
            <w:pPr>
              <w:ind w:left="-57" w:right="-57"/>
              <w:rPr>
                <w:rFonts w:ascii="Times New Roman" w:hAnsi="Times New Roman" w:cs="Times New Roman"/>
              </w:rPr>
            </w:pPr>
            <w:r w:rsidRPr="00127B30">
              <w:rPr>
                <w:rFonts w:ascii="Times New Roman" w:hAnsi="Times New Roman" w:cs="Times New Roman"/>
              </w:rPr>
              <w:t>Фо</w:t>
            </w:r>
            <w:r>
              <w:rPr>
                <w:rFonts w:ascii="Times New Roman" w:hAnsi="Times New Roman" w:cs="Times New Roman"/>
              </w:rPr>
              <w:t>нд начисленной заработной платы</w:t>
            </w:r>
            <w:r w:rsidRPr="00127B30">
              <w:rPr>
                <w:rFonts w:ascii="Times New Roman" w:hAnsi="Times New Roman" w:cs="Times New Roman"/>
              </w:rPr>
              <w:t xml:space="preserve"> работников (без внешних совместителей)</w:t>
            </w:r>
          </w:p>
        </w:tc>
        <w:tc>
          <w:tcPr>
            <w:tcW w:w="1372" w:type="dxa"/>
          </w:tcPr>
          <w:p w:rsidR="000A59E6" w:rsidRPr="00127B30" w:rsidRDefault="000A59E6" w:rsidP="000C1B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7B30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62" w:type="dxa"/>
          </w:tcPr>
          <w:p w:rsidR="000A59E6" w:rsidRPr="00402DF8" w:rsidRDefault="000A59E6" w:rsidP="000C1B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11 922,9</w:t>
            </w:r>
          </w:p>
        </w:tc>
        <w:tc>
          <w:tcPr>
            <w:tcW w:w="2102" w:type="dxa"/>
          </w:tcPr>
          <w:p w:rsidR="000A59E6" w:rsidRPr="00402DF8" w:rsidRDefault="000A59E6" w:rsidP="000C1B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109,1</w:t>
            </w:r>
          </w:p>
        </w:tc>
      </w:tr>
      <w:tr w:rsidR="000A59E6" w:rsidRPr="00127B30" w:rsidTr="000C1BF8">
        <w:tc>
          <w:tcPr>
            <w:tcW w:w="5211" w:type="dxa"/>
          </w:tcPr>
          <w:p w:rsidR="000A59E6" w:rsidRPr="00127B30" w:rsidRDefault="000A59E6" w:rsidP="000C1BF8">
            <w:pPr>
              <w:ind w:left="-57" w:right="-57"/>
              <w:rPr>
                <w:rFonts w:ascii="Times New Roman" w:hAnsi="Times New Roman" w:cs="Times New Roman"/>
              </w:rPr>
            </w:pPr>
            <w:r w:rsidRPr="00127B30">
              <w:rPr>
                <w:rFonts w:ascii="Times New Roman" w:hAnsi="Times New Roman" w:cs="Times New Roman"/>
              </w:rPr>
              <w:t>Среднемесячная</w:t>
            </w:r>
            <w:r>
              <w:rPr>
                <w:rFonts w:ascii="Times New Roman" w:hAnsi="Times New Roman" w:cs="Times New Roman"/>
              </w:rPr>
              <w:t xml:space="preserve"> номинальная</w:t>
            </w:r>
            <w:r w:rsidRPr="00127B30">
              <w:rPr>
                <w:rFonts w:ascii="Times New Roman" w:hAnsi="Times New Roman" w:cs="Times New Roman"/>
              </w:rPr>
              <w:t xml:space="preserve"> начисленная заработная плата работников </w:t>
            </w:r>
          </w:p>
        </w:tc>
        <w:tc>
          <w:tcPr>
            <w:tcW w:w="1372" w:type="dxa"/>
          </w:tcPr>
          <w:p w:rsidR="000A59E6" w:rsidRPr="00127B30" w:rsidRDefault="000A59E6" w:rsidP="000C1B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7B3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62" w:type="dxa"/>
          </w:tcPr>
          <w:p w:rsidR="000A59E6" w:rsidRPr="00402DF8" w:rsidRDefault="000A59E6" w:rsidP="000C1B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45 676,9</w:t>
            </w:r>
          </w:p>
        </w:tc>
        <w:tc>
          <w:tcPr>
            <w:tcW w:w="2102" w:type="dxa"/>
          </w:tcPr>
          <w:p w:rsidR="000A59E6" w:rsidRPr="00402DF8" w:rsidRDefault="000A59E6" w:rsidP="000C1B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</w:t>
            </w:r>
          </w:p>
        </w:tc>
      </w:tr>
      <w:tr w:rsidR="000A59E6" w:rsidRPr="00EE5961" w:rsidTr="000C1BF8">
        <w:tc>
          <w:tcPr>
            <w:tcW w:w="5211" w:type="dxa"/>
          </w:tcPr>
          <w:p w:rsidR="000A59E6" w:rsidRPr="009207CC" w:rsidRDefault="000A59E6" w:rsidP="000C1BF8">
            <w:pPr>
              <w:ind w:left="-57" w:right="-57"/>
              <w:rPr>
                <w:rFonts w:ascii="Times New Roman" w:hAnsi="Times New Roman" w:cs="Times New Roman"/>
              </w:rPr>
            </w:pPr>
            <w:r w:rsidRPr="009207CC">
              <w:rPr>
                <w:rFonts w:ascii="Times New Roman" w:hAnsi="Times New Roman" w:cs="Times New Roman"/>
              </w:rPr>
              <w:t>Численность зарегистрированных безработных (на конец периода)</w:t>
            </w:r>
          </w:p>
        </w:tc>
        <w:tc>
          <w:tcPr>
            <w:tcW w:w="1372" w:type="dxa"/>
          </w:tcPr>
          <w:p w:rsidR="000A59E6" w:rsidRPr="009207CC" w:rsidRDefault="000A59E6" w:rsidP="000C1B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207C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62" w:type="dxa"/>
          </w:tcPr>
          <w:p w:rsidR="000A59E6" w:rsidRPr="00402DF8" w:rsidRDefault="000A59E6" w:rsidP="000C1B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2102" w:type="dxa"/>
          </w:tcPr>
          <w:p w:rsidR="000A59E6" w:rsidRPr="00402DF8" w:rsidRDefault="000A59E6" w:rsidP="000C1B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</w:tr>
      <w:tr w:rsidR="000A59E6" w:rsidRPr="00127B30" w:rsidTr="000C1BF8">
        <w:tc>
          <w:tcPr>
            <w:tcW w:w="5211" w:type="dxa"/>
          </w:tcPr>
          <w:p w:rsidR="000A59E6" w:rsidRPr="009207CC" w:rsidRDefault="000A59E6" w:rsidP="000C1BF8">
            <w:pPr>
              <w:ind w:left="-57" w:right="-57"/>
              <w:rPr>
                <w:rFonts w:ascii="Times New Roman" w:hAnsi="Times New Roman" w:cs="Times New Roman"/>
              </w:rPr>
            </w:pPr>
            <w:r w:rsidRPr="009207CC">
              <w:rPr>
                <w:rFonts w:ascii="Times New Roman" w:hAnsi="Times New Roman" w:cs="Times New Roman"/>
              </w:rPr>
              <w:t>Уровень зарегистрированной безработицы (на конец периода)</w:t>
            </w:r>
          </w:p>
        </w:tc>
        <w:tc>
          <w:tcPr>
            <w:tcW w:w="1372" w:type="dxa"/>
          </w:tcPr>
          <w:p w:rsidR="000A59E6" w:rsidRPr="009207CC" w:rsidRDefault="000A59E6" w:rsidP="000C1B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207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2" w:type="dxa"/>
          </w:tcPr>
          <w:p w:rsidR="000A59E6" w:rsidRPr="00402DF8" w:rsidRDefault="000A59E6" w:rsidP="000C1B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2102" w:type="dxa"/>
          </w:tcPr>
          <w:p w:rsidR="000A59E6" w:rsidRPr="00402DF8" w:rsidRDefault="000A59E6" w:rsidP="000C1BF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2DF8">
              <w:rPr>
                <w:rFonts w:ascii="Times New Roman" w:hAnsi="Times New Roman" w:cs="Times New Roman"/>
              </w:rPr>
              <w:t>Х</w:t>
            </w:r>
          </w:p>
        </w:tc>
      </w:tr>
    </w:tbl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  <w:sectPr w:rsidR="000A59E6" w:rsidSect="00D77848">
          <w:headerReference w:type="default" r:id="rId7"/>
          <w:headerReference w:type="first" r:id="rId8"/>
          <w:pgSz w:w="11906" w:h="16838"/>
          <w:pgMar w:top="1134" w:right="567" w:bottom="1134" w:left="1701" w:header="425" w:footer="709" w:gutter="0"/>
          <w:cols w:space="708"/>
          <w:titlePg/>
          <w:docGrid w:linePitch="360"/>
        </w:sectPr>
      </w:pPr>
    </w:p>
    <w:p w:rsidR="000A59E6" w:rsidRDefault="000A59E6" w:rsidP="000A59E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 w:rsidRPr="00D778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72098">
        <w:rPr>
          <w:sz w:val="28"/>
          <w:szCs w:val="28"/>
        </w:rPr>
        <w:t>Прогноз социально-экономического развития Ленинского района город</w:t>
      </w:r>
      <w:r>
        <w:rPr>
          <w:sz w:val="28"/>
          <w:szCs w:val="28"/>
        </w:rPr>
        <w:t xml:space="preserve">а </w:t>
      </w:r>
      <w:r w:rsidRPr="00172098">
        <w:rPr>
          <w:sz w:val="28"/>
          <w:szCs w:val="28"/>
        </w:rPr>
        <w:t xml:space="preserve">Челябинска </w:t>
      </w:r>
      <w:r>
        <w:rPr>
          <w:sz w:val="28"/>
          <w:szCs w:val="28"/>
        </w:rPr>
        <w:br/>
      </w:r>
      <w:r w:rsidRPr="0017209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17209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172098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172098">
        <w:rPr>
          <w:sz w:val="28"/>
          <w:szCs w:val="28"/>
        </w:rPr>
        <w:t xml:space="preserve"> годов</w:t>
      </w:r>
    </w:p>
    <w:p w:rsidR="000A59E6" w:rsidRDefault="000A59E6" w:rsidP="000A59E6">
      <w:pPr>
        <w:rPr>
          <w:sz w:val="28"/>
          <w:szCs w:val="28"/>
        </w:rPr>
      </w:pPr>
    </w:p>
    <w:tbl>
      <w:tblPr>
        <w:tblW w:w="1545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993"/>
        <w:gridCol w:w="993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0A59E6" w:rsidRPr="00375E2C" w:rsidTr="000C1BF8">
        <w:trPr>
          <w:cantSplit/>
          <w:trHeight w:val="155"/>
          <w:tblHeader/>
        </w:trPr>
        <w:tc>
          <w:tcPr>
            <w:tcW w:w="3544" w:type="dxa"/>
            <w:vMerge w:val="restart"/>
            <w:vAlign w:val="center"/>
          </w:tcPr>
          <w:p w:rsidR="000A59E6" w:rsidRPr="00375E2C" w:rsidRDefault="000A59E6" w:rsidP="000C1BF8">
            <w:pPr>
              <w:spacing w:line="223" w:lineRule="auto"/>
              <w:jc w:val="center"/>
            </w:pPr>
            <w:r w:rsidRPr="00375E2C">
              <w:t>Показатели</w:t>
            </w:r>
          </w:p>
        </w:tc>
        <w:tc>
          <w:tcPr>
            <w:tcW w:w="992" w:type="dxa"/>
            <w:vMerge w:val="restart"/>
            <w:vAlign w:val="center"/>
          </w:tcPr>
          <w:p w:rsidR="000A59E6" w:rsidRPr="00375E2C" w:rsidRDefault="000A59E6" w:rsidP="000C1BF8">
            <w:pPr>
              <w:spacing w:line="223" w:lineRule="auto"/>
              <w:jc w:val="center"/>
            </w:pPr>
            <w:r w:rsidRPr="00375E2C">
              <w:t>2017 год</w:t>
            </w:r>
            <w:r w:rsidRPr="00375E2C">
              <w:br/>
              <w:t>отчет</w:t>
            </w:r>
          </w:p>
        </w:tc>
        <w:tc>
          <w:tcPr>
            <w:tcW w:w="993" w:type="dxa"/>
            <w:vMerge w:val="restart"/>
            <w:vAlign w:val="center"/>
          </w:tcPr>
          <w:p w:rsidR="000A59E6" w:rsidRPr="00375E2C" w:rsidRDefault="000A59E6" w:rsidP="000C1BF8">
            <w:pPr>
              <w:spacing w:line="223" w:lineRule="auto"/>
              <w:jc w:val="center"/>
            </w:pPr>
            <w:r w:rsidRPr="00375E2C">
              <w:t>2018 год</w:t>
            </w:r>
            <w:r w:rsidRPr="00375E2C">
              <w:br/>
              <w:t>отчет</w:t>
            </w:r>
          </w:p>
        </w:tc>
        <w:tc>
          <w:tcPr>
            <w:tcW w:w="993" w:type="dxa"/>
            <w:vMerge w:val="restart"/>
            <w:vAlign w:val="center"/>
          </w:tcPr>
          <w:p w:rsidR="000A59E6" w:rsidRPr="00375E2C" w:rsidRDefault="000A59E6" w:rsidP="000C1BF8">
            <w:pPr>
              <w:spacing w:line="223" w:lineRule="auto"/>
              <w:jc w:val="center"/>
            </w:pPr>
            <w:r w:rsidRPr="00375E2C">
              <w:t>2019 год</w:t>
            </w:r>
            <w:r w:rsidRPr="00375E2C">
              <w:br/>
              <w:t>оценка</w:t>
            </w:r>
          </w:p>
        </w:tc>
        <w:tc>
          <w:tcPr>
            <w:tcW w:w="2977" w:type="dxa"/>
            <w:gridSpan w:val="3"/>
          </w:tcPr>
          <w:p w:rsidR="000A59E6" w:rsidRPr="00375E2C" w:rsidRDefault="000A59E6" w:rsidP="000C1BF8">
            <w:pPr>
              <w:spacing w:line="223" w:lineRule="auto"/>
              <w:jc w:val="center"/>
            </w:pPr>
            <w:r w:rsidRPr="00375E2C">
              <w:t>2020 год - прогноз</w:t>
            </w:r>
          </w:p>
        </w:tc>
        <w:tc>
          <w:tcPr>
            <w:tcW w:w="2977" w:type="dxa"/>
            <w:gridSpan w:val="3"/>
          </w:tcPr>
          <w:p w:rsidR="000A59E6" w:rsidRPr="00375E2C" w:rsidRDefault="000A59E6" w:rsidP="000C1BF8">
            <w:pPr>
              <w:spacing w:line="223" w:lineRule="auto"/>
              <w:jc w:val="center"/>
            </w:pPr>
            <w:r w:rsidRPr="00375E2C">
              <w:t>2021 год - прогноз</w:t>
            </w:r>
          </w:p>
        </w:tc>
        <w:tc>
          <w:tcPr>
            <w:tcW w:w="2977" w:type="dxa"/>
            <w:gridSpan w:val="3"/>
          </w:tcPr>
          <w:p w:rsidR="000A59E6" w:rsidRPr="00375E2C" w:rsidRDefault="000A59E6" w:rsidP="000C1BF8">
            <w:pPr>
              <w:spacing w:line="223" w:lineRule="auto"/>
              <w:jc w:val="center"/>
            </w:pPr>
            <w:r w:rsidRPr="00375E2C">
              <w:t>2022 год - прогноз</w:t>
            </w:r>
          </w:p>
        </w:tc>
      </w:tr>
      <w:tr w:rsidR="000A59E6" w:rsidRPr="00375E2C" w:rsidTr="000C1BF8">
        <w:trPr>
          <w:cantSplit/>
          <w:tblHeader/>
        </w:trPr>
        <w:tc>
          <w:tcPr>
            <w:tcW w:w="3544" w:type="dxa"/>
            <w:vMerge/>
            <w:vAlign w:val="center"/>
          </w:tcPr>
          <w:p w:rsidR="000A59E6" w:rsidRPr="00375E2C" w:rsidRDefault="000A59E6" w:rsidP="000C1BF8">
            <w:pPr>
              <w:spacing w:line="223" w:lineRule="auto"/>
              <w:jc w:val="center"/>
            </w:pPr>
          </w:p>
        </w:tc>
        <w:tc>
          <w:tcPr>
            <w:tcW w:w="992" w:type="dxa"/>
            <w:vMerge/>
          </w:tcPr>
          <w:p w:rsidR="000A59E6" w:rsidRPr="00375E2C" w:rsidRDefault="000A59E6" w:rsidP="000C1BF8">
            <w:pPr>
              <w:spacing w:line="223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0A59E6" w:rsidRPr="00375E2C" w:rsidRDefault="000A59E6" w:rsidP="000C1BF8">
            <w:pPr>
              <w:spacing w:line="223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0A59E6" w:rsidRPr="00375E2C" w:rsidRDefault="000A59E6" w:rsidP="000C1BF8">
            <w:pPr>
              <w:spacing w:line="223" w:lineRule="auto"/>
              <w:jc w:val="center"/>
            </w:pPr>
          </w:p>
        </w:tc>
        <w:tc>
          <w:tcPr>
            <w:tcW w:w="992" w:type="dxa"/>
            <w:vAlign w:val="center"/>
          </w:tcPr>
          <w:p w:rsidR="000A59E6" w:rsidRPr="00375E2C" w:rsidRDefault="000A59E6" w:rsidP="000C1BF8">
            <w:pPr>
              <w:spacing w:line="223" w:lineRule="auto"/>
              <w:jc w:val="center"/>
            </w:pPr>
            <w:r w:rsidRPr="00375E2C">
              <w:t>консервативный</w:t>
            </w:r>
          </w:p>
        </w:tc>
        <w:tc>
          <w:tcPr>
            <w:tcW w:w="992" w:type="dxa"/>
            <w:vAlign w:val="center"/>
          </w:tcPr>
          <w:p w:rsidR="000A59E6" w:rsidRPr="00375E2C" w:rsidRDefault="000A59E6" w:rsidP="000C1BF8">
            <w:pPr>
              <w:spacing w:line="223" w:lineRule="auto"/>
              <w:jc w:val="center"/>
            </w:pPr>
            <w:r w:rsidRPr="00375E2C">
              <w:t>базовый</w:t>
            </w:r>
          </w:p>
        </w:tc>
        <w:tc>
          <w:tcPr>
            <w:tcW w:w="993" w:type="dxa"/>
            <w:vAlign w:val="center"/>
          </w:tcPr>
          <w:p w:rsidR="000A59E6" w:rsidRPr="00375E2C" w:rsidRDefault="000A59E6" w:rsidP="000C1BF8">
            <w:pPr>
              <w:spacing w:line="223" w:lineRule="auto"/>
              <w:jc w:val="center"/>
            </w:pPr>
            <w:r w:rsidRPr="00375E2C">
              <w:t>целевой</w:t>
            </w:r>
          </w:p>
        </w:tc>
        <w:tc>
          <w:tcPr>
            <w:tcW w:w="992" w:type="dxa"/>
            <w:vAlign w:val="center"/>
          </w:tcPr>
          <w:p w:rsidR="000A59E6" w:rsidRPr="00375E2C" w:rsidRDefault="000A59E6" w:rsidP="000C1BF8">
            <w:pPr>
              <w:spacing w:line="223" w:lineRule="auto"/>
              <w:jc w:val="center"/>
            </w:pPr>
            <w:r w:rsidRPr="00375E2C">
              <w:t>консервативный</w:t>
            </w:r>
          </w:p>
        </w:tc>
        <w:tc>
          <w:tcPr>
            <w:tcW w:w="992" w:type="dxa"/>
            <w:vAlign w:val="center"/>
          </w:tcPr>
          <w:p w:rsidR="000A59E6" w:rsidRPr="00375E2C" w:rsidRDefault="000A59E6" w:rsidP="000C1BF8">
            <w:pPr>
              <w:spacing w:line="223" w:lineRule="auto"/>
              <w:jc w:val="center"/>
            </w:pPr>
            <w:r w:rsidRPr="00375E2C">
              <w:t>базовый</w:t>
            </w:r>
          </w:p>
        </w:tc>
        <w:tc>
          <w:tcPr>
            <w:tcW w:w="993" w:type="dxa"/>
            <w:vAlign w:val="center"/>
          </w:tcPr>
          <w:p w:rsidR="000A59E6" w:rsidRPr="00375E2C" w:rsidRDefault="000A59E6" w:rsidP="000C1BF8">
            <w:pPr>
              <w:spacing w:line="223" w:lineRule="auto"/>
              <w:jc w:val="center"/>
            </w:pPr>
            <w:r w:rsidRPr="00375E2C">
              <w:t>целевой</w:t>
            </w:r>
          </w:p>
        </w:tc>
        <w:tc>
          <w:tcPr>
            <w:tcW w:w="992" w:type="dxa"/>
            <w:vAlign w:val="center"/>
          </w:tcPr>
          <w:p w:rsidR="000A59E6" w:rsidRPr="00375E2C" w:rsidRDefault="000A59E6" w:rsidP="000C1BF8">
            <w:pPr>
              <w:spacing w:line="223" w:lineRule="auto"/>
              <w:jc w:val="center"/>
            </w:pPr>
            <w:r w:rsidRPr="00375E2C">
              <w:t>консервативный</w:t>
            </w:r>
          </w:p>
        </w:tc>
        <w:tc>
          <w:tcPr>
            <w:tcW w:w="992" w:type="dxa"/>
            <w:vAlign w:val="center"/>
          </w:tcPr>
          <w:p w:rsidR="000A59E6" w:rsidRPr="00375E2C" w:rsidRDefault="000A59E6" w:rsidP="000C1BF8">
            <w:pPr>
              <w:spacing w:line="223" w:lineRule="auto"/>
              <w:jc w:val="center"/>
            </w:pPr>
            <w:r w:rsidRPr="00375E2C">
              <w:t>базовый</w:t>
            </w:r>
          </w:p>
        </w:tc>
        <w:tc>
          <w:tcPr>
            <w:tcW w:w="993" w:type="dxa"/>
            <w:vAlign w:val="center"/>
          </w:tcPr>
          <w:p w:rsidR="000A59E6" w:rsidRPr="00375E2C" w:rsidRDefault="000A59E6" w:rsidP="000C1BF8">
            <w:pPr>
              <w:spacing w:line="223" w:lineRule="auto"/>
              <w:jc w:val="center"/>
            </w:pPr>
            <w:r w:rsidRPr="00375E2C">
              <w:t>целевой</w:t>
            </w:r>
          </w:p>
        </w:tc>
      </w:tr>
      <w:tr w:rsidR="000A59E6" w:rsidRPr="00375E2C" w:rsidTr="000C1BF8">
        <w:trPr>
          <w:cantSplit/>
        </w:trPr>
        <w:tc>
          <w:tcPr>
            <w:tcW w:w="3544" w:type="dxa"/>
          </w:tcPr>
          <w:p w:rsidR="000A59E6" w:rsidRPr="00375E2C" w:rsidRDefault="000A59E6" w:rsidP="000C1BF8">
            <w:pPr>
              <w:spacing w:line="223" w:lineRule="auto"/>
            </w:pPr>
            <w:r w:rsidRPr="00375E2C">
              <w:t>Среднегодовая численность постоянного населения, тыс. человек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191,9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192,5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192,4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191,3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191,4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191,8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190,4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190,8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191,3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189,4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190,1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190,7</w:t>
            </w:r>
          </w:p>
        </w:tc>
      </w:tr>
      <w:tr w:rsidR="000A59E6" w:rsidRPr="00375E2C" w:rsidTr="000C1BF8">
        <w:trPr>
          <w:cantSplit/>
          <w:trHeight w:val="719"/>
        </w:trPr>
        <w:tc>
          <w:tcPr>
            <w:tcW w:w="3544" w:type="dxa"/>
          </w:tcPr>
          <w:p w:rsidR="000A59E6" w:rsidRPr="00375E2C" w:rsidRDefault="000A59E6" w:rsidP="000C1BF8">
            <w:pPr>
              <w:spacing w:line="223" w:lineRule="auto"/>
            </w:pPr>
            <w:r w:rsidRPr="00375E2C">
              <w:t>Объем отгруженных товаров собственного производства, выполненных работ и услуг собственными силами крупными и средни</w:t>
            </w:r>
            <w:r w:rsidRPr="00375E2C">
              <w:softHyphen/>
              <w:t xml:space="preserve">ми организациями по «чистым» видам экономической деятельности, </w:t>
            </w:r>
            <w:r w:rsidRPr="00375E2C">
              <w:br/>
              <w:t>млн. рублей</w:t>
            </w:r>
          </w:p>
        </w:tc>
        <w:tc>
          <w:tcPr>
            <w:tcW w:w="992" w:type="dxa"/>
          </w:tcPr>
          <w:p w:rsidR="000A59E6" w:rsidRPr="000A59E6" w:rsidRDefault="000A59E6" w:rsidP="000A59E6">
            <w:pPr>
              <w:spacing w:line="223" w:lineRule="auto"/>
              <w:ind w:left="-57"/>
              <w:jc w:val="right"/>
              <w:rPr>
                <w:color w:val="000000"/>
                <w:sz w:val="23"/>
                <w:szCs w:val="23"/>
              </w:rPr>
            </w:pPr>
            <w:r w:rsidRPr="000A59E6">
              <w:rPr>
                <w:color w:val="000000"/>
                <w:sz w:val="23"/>
                <w:szCs w:val="23"/>
              </w:rPr>
              <w:t>148 369,7</w:t>
            </w:r>
          </w:p>
        </w:tc>
        <w:tc>
          <w:tcPr>
            <w:tcW w:w="993" w:type="dxa"/>
          </w:tcPr>
          <w:p w:rsidR="000A59E6" w:rsidRPr="000A59E6" w:rsidRDefault="000A59E6" w:rsidP="000A59E6">
            <w:pPr>
              <w:spacing w:line="223" w:lineRule="auto"/>
              <w:ind w:left="-57"/>
              <w:jc w:val="right"/>
              <w:rPr>
                <w:color w:val="000000"/>
                <w:sz w:val="23"/>
                <w:szCs w:val="23"/>
              </w:rPr>
            </w:pPr>
            <w:r w:rsidRPr="000A59E6">
              <w:rPr>
                <w:color w:val="000000"/>
                <w:sz w:val="23"/>
                <w:szCs w:val="23"/>
              </w:rPr>
              <w:t>154 642,3</w:t>
            </w:r>
          </w:p>
        </w:tc>
        <w:tc>
          <w:tcPr>
            <w:tcW w:w="993" w:type="dxa"/>
          </w:tcPr>
          <w:p w:rsidR="000A59E6" w:rsidRPr="000A59E6" w:rsidRDefault="000A59E6" w:rsidP="000A59E6">
            <w:pPr>
              <w:spacing w:line="223" w:lineRule="auto"/>
              <w:ind w:left="-57"/>
              <w:jc w:val="right"/>
              <w:rPr>
                <w:color w:val="000000"/>
                <w:sz w:val="23"/>
                <w:szCs w:val="23"/>
              </w:rPr>
            </w:pPr>
            <w:r w:rsidRPr="000A59E6">
              <w:rPr>
                <w:color w:val="000000"/>
                <w:sz w:val="23"/>
                <w:szCs w:val="23"/>
              </w:rPr>
              <w:t>152 262,8</w:t>
            </w:r>
          </w:p>
        </w:tc>
        <w:tc>
          <w:tcPr>
            <w:tcW w:w="992" w:type="dxa"/>
          </w:tcPr>
          <w:p w:rsidR="000A59E6" w:rsidRPr="000A59E6" w:rsidRDefault="000A59E6" w:rsidP="000A59E6">
            <w:pPr>
              <w:spacing w:line="223" w:lineRule="auto"/>
              <w:ind w:left="-57"/>
              <w:jc w:val="right"/>
              <w:rPr>
                <w:color w:val="000000"/>
                <w:sz w:val="23"/>
                <w:szCs w:val="23"/>
              </w:rPr>
            </w:pPr>
            <w:r w:rsidRPr="000A59E6">
              <w:rPr>
                <w:color w:val="000000"/>
                <w:sz w:val="23"/>
                <w:szCs w:val="23"/>
              </w:rPr>
              <w:t>143 632,1</w:t>
            </w:r>
          </w:p>
        </w:tc>
        <w:tc>
          <w:tcPr>
            <w:tcW w:w="992" w:type="dxa"/>
          </w:tcPr>
          <w:p w:rsidR="000A59E6" w:rsidRPr="000A59E6" w:rsidRDefault="000A59E6" w:rsidP="000A59E6">
            <w:pPr>
              <w:spacing w:line="223" w:lineRule="auto"/>
              <w:ind w:left="-57"/>
              <w:jc w:val="right"/>
              <w:rPr>
                <w:color w:val="000000"/>
                <w:sz w:val="23"/>
                <w:szCs w:val="23"/>
              </w:rPr>
            </w:pPr>
            <w:r w:rsidRPr="000A59E6">
              <w:rPr>
                <w:color w:val="000000"/>
                <w:sz w:val="23"/>
                <w:szCs w:val="23"/>
              </w:rPr>
              <w:t>152 455,5</w:t>
            </w:r>
          </w:p>
        </w:tc>
        <w:tc>
          <w:tcPr>
            <w:tcW w:w="993" w:type="dxa"/>
          </w:tcPr>
          <w:p w:rsidR="000A59E6" w:rsidRPr="000A59E6" w:rsidRDefault="000A59E6" w:rsidP="000A59E6">
            <w:pPr>
              <w:spacing w:line="223" w:lineRule="auto"/>
              <w:ind w:left="-57"/>
              <w:jc w:val="right"/>
              <w:rPr>
                <w:color w:val="000000"/>
                <w:sz w:val="23"/>
                <w:szCs w:val="23"/>
              </w:rPr>
            </w:pPr>
            <w:r w:rsidRPr="000A59E6">
              <w:rPr>
                <w:color w:val="000000"/>
                <w:sz w:val="23"/>
                <w:szCs w:val="23"/>
              </w:rPr>
              <w:t>152 892,9</w:t>
            </w:r>
          </w:p>
        </w:tc>
        <w:tc>
          <w:tcPr>
            <w:tcW w:w="992" w:type="dxa"/>
          </w:tcPr>
          <w:p w:rsidR="000A59E6" w:rsidRPr="000A59E6" w:rsidRDefault="000A59E6" w:rsidP="000A59E6">
            <w:pPr>
              <w:spacing w:line="223" w:lineRule="auto"/>
              <w:ind w:left="-57"/>
              <w:jc w:val="right"/>
              <w:rPr>
                <w:color w:val="000000"/>
                <w:sz w:val="23"/>
                <w:szCs w:val="23"/>
              </w:rPr>
            </w:pPr>
            <w:r w:rsidRPr="000A59E6">
              <w:rPr>
                <w:color w:val="000000"/>
                <w:sz w:val="23"/>
                <w:szCs w:val="23"/>
              </w:rPr>
              <w:t>140 520,0</w:t>
            </w:r>
          </w:p>
        </w:tc>
        <w:tc>
          <w:tcPr>
            <w:tcW w:w="992" w:type="dxa"/>
          </w:tcPr>
          <w:p w:rsidR="000A59E6" w:rsidRPr="000A59E6" w:rsidRDefault="000A59E6" w:rsidP="000A59E6">
            <w:pPr>
              <w:spacing w:line="223" w:lineRule="auto"/>
              <w:ind w:left="-57"/>
              <w:jc w:val="right"/>
              <w:rPr>
                <w:color w:val="000000"/>
                <w:sz w:val="23"/>
                <w:szCs w:val="23"/>
              </w:rPr>
            </w:pPr>
            <w:r w:rsidRPr="000A59E6">
              <w:rPr>
                <w:color w:val="000000"/>
                <w:sz w:val="23"/>
                <w:szCs w:val="23"/>
              </w:rPr>
              <w:t>156 132,7</w:t>
            </w:r>
          </w:p>
        </w:tc>
        <w:tc>
          <w:tcPr>
            <w:tcW w:w="993" w:type="dxa"/>
          </w:tcPr>
          <w:p w:rsidR="000A59E6" w:rsidRPr="000A59E6" w:rsidRDefault="000A59E6" w:rsidP="000A59E6">
            <w:pPr>
              <w:spacing w:line="223" w:lineRule="auto"/>
              <w:ind w:left="-57"/>
              <w:jc w:val="right"/>
              <w:rPr>
                <w:color w:val="000000"/>
                <w:sz w:val="23"/>
                <w:szCs w:val="23"/>
              </w:rPr>
            </w:pPr>
            <w:r w:rsidRPr="000A59E6">
              <w:rPr>
                <w:color w:val="000000"/>
                <w:sz w:val="23"/>
                <w:szCs w:val="23"/>
              </w:rPr>
              <w:t>168 917,5</w:t>
            </w:r>
          </w:p>
        </w:tc>
        <w:tc>
          <w:tcPr>
            <w:tcW w:w="992" w:type="dxa"/>
          </w:tcPr>
          <w:p w:rsidR="000A59E6" w:rsidRPr="000A59E6" w:rsidRDefault="000A59E6" w:rsidP="000A59E6">
            <w:pPr>
              <w:spacing w:line="223" w:lineRule="auto"/>
              <w:ind w:left="-57"/>
              <w:jc w:val="right"/>
              <w:rPr>
                <w:color w:val="000000"/>
                <w:sz w:val="23"/>
                <w:szCs w:val="23"/>
              </w:rPr>
            </w:pPr>
            <w:r w:rsidRPr="000A59E6">
              <w:rPr>
                <w:color w:val="000000"/>
                <w:sz w:val="23"/>
                <w:szCs w:val="23"/>
              </w:rPr>
              <w:t>138 417,2</w:t>
            </w:r>
          </w:p>
        </w:tc>
        <w:tc>
          <w:tcPr>
            <w:tcW w:w="992" w:type="dxa"/>
          </w:tcPr>
          <w:p w:rsidR="000A59E6" w:rsidRPr="000A59E6" w:rsidRDefault="000A59E6" w:rsidP="000A59E6">
            <w:pPr>
              <w:spacing w:line="223" w:lineRule="auto"/>
              <w:ind w:left="-57"/>
              <w:jc w:val="right"/>
              <w:rPr>
                <w:color w:val="000000"/>
                <w:sz w:val="23"/>
                <w:szCs w:val="23"/>
              </w:rPr>
            </w:pPr>
            <w:r w:rsidRPr="000A59E6">
              <w:rPr>
                <w:color w:val="000000"/>
                <w:sz w:val="23"/>
                <w:szCs w:val="23"/>
              </w:rPr>
              <w:t>162 410,2</w:t>
            </w:r>
          </w:p>
        </w:tc>
        <w:tc>
          <w:tcPr>
            <w:tcW w:w="993" w:type="dxa"/>
          </w:tcPr>
          <w:p w:rsidR="000A59E6" w:rsidRPr="000A59E6" w:rsidRDefault="000A59E6" w:rsidP="000A59E6">
            <w:pPr>
              <w:spacing w:line="223" w:lineRule="auto"/>
              <w:ind w:left="-57"/>
              <w:jc w:val="right"/>
              <w:rPr>
                <w:color w:val="000000"/>
                <w:sz w:val="23"/>
                <w:szCs w:val="23"/>
              </w:rPr>
            </w:pPr>
            <w:r w:rsidRPr="000A59E6">
              <w:rPr>
                <w:color w:val="000000"/>
                <w:sz w:val="23"/>
                <w:szCs w:val="23"/>
              </w:rPr>
              <w:t>168 339,0</w:t>
            </w:r>
          </w:p>
        </w:tc>
      </w:tr>
      <w:tr w:rsidR="000A59E6" w:rsidRPr="00375E2C" w:rsidTr="000C1BF8">
        <w:trPr>
          <w:cantSplit/>
          <w:trHeight w:val="252"/>
        </w:trPr>
        <w:tc>
          <w:tcPr>
            <w:tcW w:w="3544" w:type="dxa"/>
            <w:vAlign w:val="center"/>
          </w:tcPr>
          <w:p w:rsidR="000A59E6" w:rsidRPr="00375E2C" w:rsidRDefault="000A59E6" w:rsidP="000C1BF8">
            <w:pPr>
              <w:spacing w:line="223" w:lineRule="auto"/>
            </w:pPr>
            <w:r w:rsidRPr="00375E2C">
              <w:t>в % к предыдущему году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110,5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105,9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102,6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96,0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104,0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105,7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99,1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104,4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106,9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98,9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105,4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106,1</w:t>
            </w:r>
          </w:p>
        </w:tc>
      </w:tr>
      <w:tr w:rsidR="000A59E6" w:rsidRPr="00375E2C" w:rsidTr="000C1BF8">
        <w:trPr>
          <w:cantSplit/>
        </w:trPr>
        <w:tc>
          <w:tcPr>
            <w:tcW w:w="3544" w:type="dxa"/>
          </w:tcPr>
          <w:p w:rsidR="000A59E6" w:rsidRPr="00375E2C" w:rsidRDefault="000A59E6" w:rsidP="000C1BF8">
            <w:pPr>
              <w:spacing w:line="223" w:lineRule="auto"/>
            </w:pPr>
            <w:r w:rsidRPr="00375E2C">
              <w:t>Индекс производства  (в % к предыдущему году в сопоставимых ценах)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108,8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92,2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100,6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93,6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101,5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103,6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95,4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101,3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103,2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95,0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101,3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103,1</w:t>
            </w:r>
          </w:p>
        </w:tc>
      </w:tr>
      <w:tr w:rsidR="000A59E6" w:rsidRPr="00375E2C" w:rsidTr="000C1BF8">
        <w:trPr>
          <w:cantSplit/>
        </w:trPr>
        <w:tc>
          <w:tcPr>
            <w:tcW w:w="3544" w:type="dxa"/>
          </w:tcPr>
          <w:p w:rsidR="000A59E6" w:rsidRPr="00375E2C" w:rsidRDefault="000A59E6" w:rsidP="000C1BF8">
            <w:pPr>
              <w:spacing w:line="223" w:lineRule="auto"/>
            </w:pPr>
            <w:r w:rsidRPr="00375E2C">
              <w:t>Объем производства подакцизной продукции, тыс. рублей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center"/>
            </w:pPr>
            <w:r w:rsidRPr="00375E2C">
              <w:t>–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center"/>
            </w:pPr>
            <w:r w:rsidRPr="00375E2C">
              <w:t>–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center"/>
            </w:pPr>
            <w:r w:rsidRPr="00375E2C">
              <w:t>–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center"/>
            </w:pPr>
            <w:r w:rsidRPr="00375E2C">
              <w:t>–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center"/>
            </w:pPr>
            <w:r w:rsidRPr="00375E2C">
              <w:t>–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center"/>
            </w:pPr>
            <w:r w:rsidRPr="00375E2C">
              <w:t>–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center"/>
            </w:pPr>
            <w:r w:rsidRPr="00375E2C">
              <w:t>–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center"/>
            </w:pPr>
            <w:r w:rsidRPr="00375E2C">
              <w:t>–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center"/>
            </w:pPr>
            <w:r w:rsidRPr="00375E2C">
              <w:t>–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center"/>
            </w:pPr>
            <w:r w:rsidRPr="00375E2C">
              <w:t>–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center"/>
            </w:pPr>
            <w:r w:rsidRPr="00375E2C">
              <w:t>–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center"/>
            </w:pPr>
            <w:r w:rsidRPr="00375E2C">
              <w:t>–</w:t>
            </w:r>
          </w:p>
        </w:tc>
      </w:tr>
      <w:tr w:rsidR="000A59E6" w:rsidRPr="00375E2C" w:rsidTr="000C1BF8">
        <w:trPr>
          <w:cantSplit/>
          <w:trHeight w:val="304"/>
        </w:trPr>
        <w:tc>
          <w:tcPr>
            <w:tcW w:w="3544" w:type="dxa"/>
            <w:vAlign w:val="center"/>
          </w:tcPr>
          <w:p w:rsidR="000A59E6" w:rsidRPr="00375E2C" w:rsidRDefault="000A59E6" w:rsidP="000C1BF8">
            <w:pPr>
              <w:spacing w:line="223" w:lineRule="auto"/>
            </w:pPr>
            <w:r w:rsidRPr="00375E2C">
              <w:t>в % к предыдущему году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center"/>
            </w:pPr>
            <w:r w:rsidRPr="00375E2C">
              <w:t>–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center"/>
            </w:pPr>
            <w:r w:rsidRPr="00375E2C">
              <w:t>–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center"/>
            </w:pPr>
            <w:r w:rsidRPr="00375E2C">
              <w:t>–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center"/>
            </w:pPr>
            <w:r w:rsidRPr="00375E2C">
              <w:t>–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center"/>
            </w:pPr>
            <w:r w:rsidRPr="00375E2C">
              <w:t>–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center"/>
            </w:pPr>
            <w:r w:rsidRPr="00375E2C">
              <w:t>–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center"/>
            </w:pPr>
            <w:r w:rsidRPr="00375E2C">
              <w:t>–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center"/>
            </w:pPr>
            <w:r w:rsidRPr="00375E2C">
              <w:t>–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center"/>
            </w:pPr>
            <w:r w:rsidRPr="00375E2C">
              <w:t>–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center"/>
            </w:pPr>
            <w:r w:rsidRPr="00375E2C">
              <w:t>–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center"/>
            </w:pPr>
            <w:r w:rsidRPr="00375E2C">
              <w:t>–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center"/>
            </w:pPr>
            <w:r w:rsidRPr="00375E2C">
              <w:t>–</w:t>
            </w:r>
          </w:p>
        </w:tc>
      </w:tr>
      <w:tr w:rsidR="000A59E6" w:rsidRPr="00375E2C" w:rsidTr="000C1BF8">
        <w:trPr>
          <w:cantSplit/>
          <w:trHeight w:val="414"/>
        </w:trPr>
        <w:tc>
          <w:tcPr>
            <w:tcW w:w="3544" w:type="dxa"/>
          </w:tcPr>
          <w:p w:rsidR="000A59E6" w:rsidRPr="00375E2C" w:rsidRDefault="000A59E6" w:rsidP="000C1BF8">
            <w:pPr>
              <w:spacing w:line="223" w:lineRule="auto"/>
            </w:pPr>
            <w:r w:rsidRPr="00375E2C">
              <w:t xml:space="preserve">Оплата труда наемных работников, </w:t>
            </w:r>
            <w:r w:rsidRPr="00375E2C">
              <w:br/>
              <w:t>млн. рублей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27 950,5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30 418,1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30 984,7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31 933,4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32 230,8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32 587,7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32 915,6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33 532,4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34 280,4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33 929,1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34 888,6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36 064,5</w:t>
            </w:r>
          </w:p>
        </w:tc>
      </w:tr>
      <w:tr w:rsidR="000A59E6" w:rsidRPr="00375E2C" w:rsidTr="000C1BF8">
        <w:trPr>
          <w:cantSplit/>
          <w:trHeight w:val="278"/>
        </w:trPr>
        <w:tc>
          <w:tcPr>
            <w:tcW w:w="3544" w:type="dxa"/>
          </w:tcPr>
          <w:p w:rsidR="000A59E6" w:rsidRPr="00375E2C" w:rsidRDefault="000A59E6" w:rsidP="000C1BF8">
            <w:pPr>
              <w:spacing w:line="223" w:lineRule="auto"/>
            </w:pPr>
            <w:r w:rsidRPr="00375E2C">
              <w:t xml:space="preserve">    в т.ч. фонд заработной платы, </w:t>
            </w:r>
            <w:r w:rsidRPr="00375E2C">
              <w:br/>
              <w:t>млн. рублей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26 764,3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29 176,6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29 740,1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30 691,7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30 989,1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31 346,0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31 673,9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32 290,7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33 038,7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32 687,4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33 646,9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34 822,8</w:t>
            </w:r>
          </w:p>
        </w:tc>
      </w:tr>
      <w:tr w:rsidR="000A59E6" w:rsidRPr="00375E2C" w:rsidTr="000C1BF8">
        <w:trPr>
          <w:cantSplit/>
        </w:trPr>
        <w:tc>
          <w:tcPr>
            <w:tcW w:w="3544" w:type="dxa"/>
          </w:tcPr>
          <w:p w:rsidR="000A59E6" w:rsidRPr="00375E2C" w:rsidRDefault="000A59E6" w:rsidP="000C1BF8">
            <w:pPr>
              <w:spacing w:line="223" w:lineRule="auto"/>
            </w:pPr>
            <w:r w:rsidRPr="00375E2C">
              <w:t>Среднесписочная численность работников (без внешних совместителей), тыс. человек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63,8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63,9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63,6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63,5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63,4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63,4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63,1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63,0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63,0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62,8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62,8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63,1</w:t>
            </w:r>
          </w:p>
        </w:tc>
      </w:tr>
      <w:tr w:rsidR="000A59E6" w:rsidRPr="00375E2C" w:rsidTr="000C1BF8">
        <w:trPr>
          <w:cantSplit/>
        </w:trPr>
        <w:tc>
          <w:tcPr>
            <w:tcW w:w="3544" w:type="dxa"/>
          </w:tcPr>
          <w:p w:rsidR="000A59E6" w:rsidRPr="00375E2C" w:rsidRDefault="000A59E6" w:rsidP="000C1BF8">
            <w:pPr>
              <w:spacing w:line="223" w:lineRule="auto"/>
            </w:pPr>
            <w:r w:rsidRPr="00375E2C">
              <w:t xml:space="preserve">Объем продукции сельского хозяйства, </w:t>
            </w:r>
            <w:r w:rsidRPr="00375E2C">
              <w:br/>
              <w:t>млн. рублей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181,1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188,4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180,2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180,7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180,7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182,8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174,6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174,6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186,6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172,2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172,2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190,5</w:t>
            </w:r>
          </w:p>
        </w:tc>
      </w:tr>
      <w:tr w:rsidR="000A59E6" w:rsidRPr="00375E2C" w:rsidTr="000C1BF8">
        <w:trPr>
          <w:cantSplit/>
        </w:trPr>
        <w:tc>
          <w:tcPr>
            <w:tcW w:w="3544" w:type="dxa"/>
            <w:vAlign w:val="center"/>
          </w:tcPr>
          <w:p w:rsidR="000A59E6" w:rsidRPr="00375E2C" w:rsidRDefault="000A59E6" w:rsidP="000C1BF8">
            <w:pPr>
              <w:spacing w:line="223" w:lineRule="auto"/>
            </w:pPr>
            <w:r w:rsidRPr="00375E2C">
              <w:lastRenderedPageBreak/>
              <w:t>в % к предыдущему году в сопоставимых ценах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99,3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96,4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98,2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100,0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100,0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100,6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96,8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96,8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100,2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99,5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99,5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100,4</w:t>
            </w:r>
          </w:p>
        </w:tc>
      </w:tr>
      <w:tr w:rsidR="000A59E6" w:rsidRPr="00375E2C" w:rsidTr="000C1BF8">
        <w:trPr>
          <w:cantSplit/>
        </w:trPr>
        <w:tc>
          <w:tcPr>
            <w:tcW w:w="3544" w:type="dxa"/>
            <w:shd w:val="clear" w:color="auto" w:fill="auto"/>
          </w:tcPr>
          <w:p w:rsidR="000A59E6" w:rsidRPr="00375E2C" w:rsidRDefault="000A59E6" w:rsidP="000C1BF8">
            <w:pPr>
              <w:spacing w:line="223" w:lineRule="auto"/>
            </w:pPr>
            <w:r w:rsidRPr="00375E2C">
              <w:t xml:space="preserve">Объем инвестиций в основной капитал за счет всех источников финансирования по крупным и средним организациям, </w:t>
            </w:r>
            <w:r w:rsidRPr="00375E2C">
              <w:br/>
              <w:t>млн. рублей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13 170,6</w:t>
            </w:r>
          </w:p>
        </w:tc>
        <w:tc>
          <w:tcPr>
            <w:tcW w:w="993" w:type="dxa"/>
            <w:shd w:val="clear" w:color="auto" w:fill="auto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14 113,1</w:t>
            </w:r>
          </w:p>
        </w:tc>
        <w:tc>
          <w:tcPr>
            <w:tcW w:w="993" w:type="dxa"/>
            <w:shd w:val="clear" w:color="auto" w:fill="auto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14 759,3</w:t>
            </w:r>
          </w:p>
        </w:tc>
        <w:tc>
          <w:tcPr>
            <w:tcW w:w="992" w:type="dxa"/>
            <w:shd w:val="clear" w:color="auto" w:fill="auto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16 086,6</w:t>
            </w:r>
          </w:p>
        </w:tc>
        <w:tc>
          <w:tcPr>
            <w:tcW w:w="992" w:type="dxa"/>
            <w:shd w:val="clear" w:color="auto" w:fill="auto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16 424,2</w:t>
            </w:r>
          </w:p>
        </w:tc>
        <w:tc>
          <w:tcPr>
            <w:tcW w:w="993" w:type="dxa"/>
            <w:shd w:val="clear" w:color="auto" w:fill="auto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16 424,2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17 483,1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18 174,7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18 174,7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18 891,5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20 017,2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20 017,2</w:t>
            </w:r>
          </w:p>
        </w:tc>
      </w:tr>
      <w:tr w:rsidR="000A59E6" w:rsidRPr="00375E2C" w:rsidTr="000C1BF8">
        <w:trPr>
          <w:cantSplit/>
          <w:trHeight w:val="262"/>
        </w:trPr>
        <w:tc>
          <w:tcPr>
            <w:tcW w:w="3544" w:type="dxa"/>
            <w:shd w:val="clear" w:color="auto" w:fill="auto"/>
            <w:vAlign w:val="center"/>
          </w:tcPr>
          <w:p w:rsidR="000A59E6" w:rsidRPr="00375E2C" w:rsidRDefault="000A59E6" w:rsidP="000C1BF8">
            <w:pPr>
              <w:spacing w:line="223" w:lineRule="auto"/>
            </w:pPr>
            <w:r w:rsidRPr="00375E2C">
              <w:t xml:space="preserve">в % к предыдущему году </w:t>
            </w:r>
          </w:p>
        </w:tc>
        <w:tc>
          <w:tcPr>
            <w:tcW w:w="992" w:type="dxa"/>
            <w:vAlign w:val="center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84,1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124,3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111,3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111,3</w:t>
            </w:r>
          </w:p>
        </w:tc>
        <w:tc>
          <w:tcPr>
            <w:tcW w:w="992" w:type="dxa"/>
            <w:vAlign w:val="center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108,7</w:t>
            </w:r>
          </w:p>
        </w:tc>
        <w:tc>
          <w:tcPr>
            <w:tcW w:w="992" w:type="dxa"/>
            <w:vAlign w:val="center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110,7</w:t>
            </w:r>
          </w:p>
        </w:tc>
        <w:tc>
          <w:tcPr>
            <w:tcW w:w="993" w:type="dxa"/>
            <w:vAlign w:val="center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110,7</w:t>
            </w:r>
          </w:p>
        </w:tc>
        <w:tc>
          <w:tcPr>
            <w:tcW w:w="992" w:type="dxa"/>
            <w:vAlign w:val="center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108,1</w:t>
            </w:r>
          </w:p>
        </w:tc>
        <w:tc>
          <w:tcPr>
            <w:tcW w:w="992" w:type="dxa"/>
            <w:vAlign w:val="center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110,1</w:t>
            </w:r>
          </w:p>
        </w:tc>
        <w:tc>
          <w:tcPr>
            <w:tcW w:w="993" w:type="dxa"/>
            <w:vAlign w:val="center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110,1</w:t>
            </w:r>
          </w:p>
        </w:tc>
      </w:tr>
      <w:tr w:rsidR="000A59E6" w:rsidRPr="00375E2C" w:rsidTr="000C1BF8">
        <w:trPr>
          <w:cantSplit/>
        </w:trPr>
        <w:tc>
          <w:tcPr>
            <w:tcW w:w="3544" w:type="dxa"/>
            <w:shd w:val="clear" w:color="auto" w:fill="auto"/>
            <w:vAlign w:val="center"/>
          </w:tcPr>
          <w:p w:rsidR="000A59E6" w:rsidRPr="00375E2C" w:rsidRDefault="000A59E6" w:rsidP="000C1BF8">
            <w:pPr>
              <w:spacing w:line="223" w:lineRule="auto"/>
            </w:pPr>
            <w:r w:rsidRPr="00375E2C">
              <w:t>в % к предыдущему году в сопоставимых ценах</w:t>
            </w:r>
          </w:p>
        </w:tc>
        <w:tc>
          <w:tcPr>
            <w:tcW w:w="992" w:type="dxa"/>
            <w:vAlign w:val="center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118,0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107,0</w:t>
            </w:r>
          </w:p>
        </w:tc>
        <w:tc>
          <w:tcPr>
            <w:tcW w:w="992" w:type="dxa"/>
            <w:vAlign w:val="center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104,3</w:t>
            </w:r>
          </w:p>
        </w:tc>
        <w:tc>
          <w:tcPr>
            <w:tcW w:w="992" w:type="dxa"/>
            <w:vAlign w:val="center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106,3</w:t>
            </w:r>
          </w:p>
        </w:tc>
        <w:tc>
          <w:tcPr>
            <w:tcW w:w="993" w:type="dxa"/>
            <w:vAlign w:val="center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106,3</w:t>
            </w:r>
          </w:p>
        </w:tc>
        <w:tc>
          <w:tcPr>
            <w:tcW w:w="992" w:type="dxa"/>
            <w:vAlign w:val="center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103,8</w:t>
            </w:r>
          </w:p>
        </w:tc>
        <w:tc>
          <w:tcPr>
            <w:tcW w:w="992" w:type="dxa"/>
            <w:vAlign w:val="center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105,8</w:t>
            </w:r>
          </w:p>
        </w:tc>
        <w:tc>
          <w:tcPr>
            <w:tcW w:w="993" w:type="dxa"/>
            <w:vAlign w:val="center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105,8</w:t>
            </w:r>
          </w:p>
        </w:tc>
      </w:tr>
      <w:tr w:rsidR="000A59E6" w:rsidRPr="00375E2C" w:rsidTr="000C1BF8">
        <w:trPr>
          <w:cantSplit/>
        </w:trPr>
        <w:tc>
          <w:tcPr>
            <w:tcW w:w="3544" w:type="dxa"/>
          </w:tcPr>
          <w:p w:rsidR="000A59E6" w:rsidRPr="00375E2C" w:rsidRDefault="000A59E6" w:rsidP="000C1BF8">
            <w:pPr>
              <w:spacing w:line="223" w:lineRule="auto"/>
            </w:pPr>
            <w:r w:rsidRPr="00375E2C">
              <w:t>Среднегодовая стоимость имущест</w:t>
            </w:r>
            <w:r>
              <w:softHyphen/>
            </w:r>
            <w:r w:rsidRPr="00375E2C">
              <w:t>ва, облагаемого налогом на иму</w:t>
            </w:r>
            <w:r>
              <w:softHyphen/>
            </w:r>
            <w:r w:rsidRPr="00375E2C">
              <w:t>щество организаций в соответствии с пунктом 1 статьи 375 Налогового кодекса Российской Федерации, млн. рублей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30 408,3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43 530,9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36 740,2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31 195,6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31 289,0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31 383,0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31 289,0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31 414,3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31 897,2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31 539,5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31 665,6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33 747,3</w:t>
            </w:r>
          </w:p>
        </w:tc>
      </w:tr>
      <w:tr w:rsidR="000A59E6" w:rsidRPr="00375E2C" w:rsidTr="000C1BF8">
        <w:trPr>
          <w:cantSplit/>
          <w:trHeight w:val="453"/>
        </w:trPr>
        <w:tc>
          <w:tcPr>
            <w:tcW w:w="3544" w:type="dxa"/>
            <w:shd w:val="clear" w:color="auto" w:fill="auto"/>
          </w:tcPr>
          <w:p w:rsidR="000A59E6" w:rsidRPr="00375E2C" w:rsidRDefault="000A59E6" w:rsidP="000C1BF8">
            <w:pPr>
              <w:spacing w:line="223" w:lineRule="auto"/>
            </w:pPr>
            <w:r w:rsidRPr="00375E2C">
              <w:t xml:space="preserve">Оборот розничной торговли по крупным и средним организациям, </w:t>
            </w:r>
            <w:r w:rsidRPr="00375E2C">
              <w:br/>
              <w:t>млн. рублей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18 237,2</w:t>
            </w:r>
          </w:p>
        </w:tc>
        <w:tc>
          <w:tcPr>
            <w:tcW w:w="993" w:type="dxa"/>
            <w:shd w:val="clear" w:color="auto" w:fill="auto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20 943,6</w:t>
            </w:r>
          </w:p>
        </w:tc>
        <w:tc>
          <w:tcPr>
            <w:tcW w:w="993" w:type="dxa"/>
            <w:shd w:val="clear" w:color="auto" w:fill="auto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22 150,6</w:t>
            </w:r>
          </w:p>
        </w:tc>
        <w:tc>
          <w:tcPr>
            <w:tcW w:w="992" w:type="dxa"/>
            <w:shd w:val="clear" w:color="auto" w:fill="auto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23 360,2</w:t>
            </w:r>
          </w:p>
        </w:tc>
        <w:tc>
          <w:tcPr>
            <w:tcW w:w="992" w:type="dxa"/>
            <w:shd w:val="clear" w:color="auto" w:fill="auto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23 452,9</w:t>
            </w:r>
          </w:p>
        </w:tc>
        <w:tc>
          <w:tcPr>
            <w:tcW w:w="993" w:type="dxa"/>
            <w:shd w:val="clear" w:color="auto" w:fill="auto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23 636,5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24 708,1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24 952,4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25 368,7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26 210,9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26 599,6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27 333,3</w:t>
            </w:r>
          </w:p>
        </w:tc>
      </w:tr>
      <w:tr w:rsidR="000A59E6" w:rsidRPr="00375E2C" w:rsidTr="000C1BF8">
        <w:trPr>
          <w:cantSplit/>
        </w:trPr>
        <w:tc>
          <w:tcPr>
            <w:tcW w:w="3544" w:type="dxa"/>
            <w:shd w:val="clear" w:color="auto" w:fill="auto"/>
            <w:vAlign w:val="center"/>
          </w:tcPr>
          <w:p w:rsidR="000A59E6" w:rsidRPr="00375E2C" w:rsidRDefault="000A59E6" w:rsidP="000C1BF8">
            <w:pPr>
              <w:spacing w:line="223" w:lineRule="auto"/>
            </w:pPr>
            <w:r w:rsidRPr="00375E2C">
              <w:t>в % к предыдущему году в сопоставимых ценах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112,4</w:t>
            </w:r>
          </w:p>
        </w:tc>
        <w:tc>
          <w:tcPr>
            <w:tcW w:w="993" w:type="dxa"/>
            <w:shd w:val="clear" w:color="auto" w:fill="auto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111,4</w:t>
            </w:r>
          </w:p>
        </w:tc>
        <w:tc>
          <w:tcPr>
            <w:tcW w:w="993" w:type="dxa"/>
            <w:shd w:val="clear" w:color="auto" w:fill="auto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101,5</w:t>
            </w:r>
          </w:p>
        </w:tc>
        <w:tc>
          <w:tcPr>
            <w:tcW w:w="992" w:type="dxa"/>
            <w:shd w:val="clear" w:color="auto" w:fill="auto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101,6</w:t>
            </w:r>
          </w:p>
        </w:tc>
        <w:tc>
          <w:tcPr>
            <w:tcW w:w="992" w:type="dxa"/>
            <w:shd w:val="clear" w:color="auto" w:fill="auto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102,2</w:t>
            </w:r>
          </w:p>
        </w:tc>
        <w:tc>
          <w:tcPr>
            <w:tcW w:w="993" w:type="dxa"/>
            <w:shd w:val="clear" w:color="auto" w:fill="auto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103,0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101,8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102,4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103,3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102,1</w:t>
            </w:r>
          </w:p>
        </w:tc>
        <w:tc>
          <w:tcPr>
            <w:tcW w:w="992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102,6</w:t>
            </w:r>
          </w:p>
        </w:tc>
        <w:tc>
          <w:tcPr>
            <w:tcW w:w="993" w:type="dxa"/>
          </w:tcPr>
          <w:p w:rsidR="000A59E6" w:rsidRPr="00375E2C" w:rsidRDefault="000A59E6" w:rsidP="000C1BF8">
            <w:pPr>
              <w:spacing w:line="223" w:lineRule="auto"/>
              <w:jc w:val="right"/>
            </w:pPr>
            <w:r w:rsidRPr="00375E2C">
              <w:t>103,7</w:t>
            </w:r>
          </w:p>
        </w:tc>
      </w:tr>
    </w:tbl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59E6" w:rsidRDefault="000A59E6" w:rsidP="000A59E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 w:rsidRPr="00D77848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Основные параметры муниципальных программ </w:t>
      </w:r>
      <w:r w:rsidRPr="00172098">
        <w:rPr>
          <w:sz w:val="28"/>
          <w:szCs w:val="28"/>
        </w:rPr>
        <w:t>Ленинского района город</w:t>
      </w:r>
      <w:r>
        <w:rPr>
          <w:sz w:val="28"/>
          <w:szCs w:val="28"/>
        </w:rPr>
        <w:t xml:space="preserve">а </w:t>
      </w:r>
      <w:r w:rsidRPr="00172098">
        <w:rPr>
          <w:sz w:val="28"/>
          <w:szCs w:val="28"/>
        </w:rPr>
        <w:t>Челябинска</w:t>
      </w:r>
    </w:p>
    <w:p w:rsidR="000A59E6" w:rsidRDefault="000A59E6" w:rsidP="000A59E6">
      <w:pPr>
        <w:rPr>
          <w:sz w:val="28"/>
          <w:szCs w:val="28"/>
        </w:rPr>
      </w:pPr>
    </w:p>
    <w:tbl>
      <w:tblPr>
        <w:tblStyle w:val="a7"/>
        <w:tblW w:w="1546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"/>
        <w:gridCol w:w="3729"/>
        <w:gridCol w:w="7452"/>
        <w:gridCol w:w="1281"/>
        <w:gridCol w:w="1281"/>
        <w:gridCol w:w="1281"/>
      </w:tblGrid>
      <w:tr w:rsidR="000A59E6" w:rsidRPr="002B420A" w:rsidTr="000C1BF8">
        <w:tc>
          <w:tcPr>
            <w:tcW w:w="439" w:type="dxa"/>
            <w:vMerge w:val="restart"/>
          </w:tcPr>
          <w:p w:rsidR="000A59E6" w:rsidRPr="002B420A" w:rsidRDefault="000A59E6" w:rsidP="000C1BF8">
            <w:pPr>
              <w:jc w:val="center"/>
              <w:rPr>
                <w:rFonts w:ascii="Times New Roman" w:hAnsi="Times New Roman" w:cs="Times New Roman"/>
              </w:rPr>
            </w:pPr>
            <w:r w:rsidRPr="002B420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29" w:type="dxa"/>
            <w:vMerge w:val="restart"/>
          </w:tcPr>
          <w:p w:rsidR="000A59E6" w:rsidRPr="002B420A" w:rsidRDefault="000A59E6" w:rsidP="000C1BF8">
            <w:pPr>
              <w:jc w:val="center"/>
              <w:rPr>
                <w:rFonts w:ascii="Times New Roman" w:hAnsi="Times New Roman" w:cs="Times New Roman"/>
              </w:rPr>
            </w:pPr>
            <w:r w:rsidRPr="002B420A">
              <w:rPr>
                <w:rFonts w:ascii="Times New Roman" w:hAnsi="Times New Roman" w:cs="Times New Roman"/>
              </w:rPr>
              <w:t>Наименование муниципальной программы (проекта муниципальной программы)</w:t>
            </w:r>
          </w:p>
        </w:tc>
        <w:tc>
          <w:tcPr>
            <w:tcW w:w="7452" w:type="dxa"/>
            <w:vMerge w:val="restart"/>
          </w:tcPr>
          <w:p w:rsidR="000A59E6" w:rsidRPr="002B420A" w:rsidRDefault="000A59E6" w:rsidP="000C1BF8">
            <w:pPr>
              <w:jc w:val="center"/>
              <w:rPr>
                <w:rFonts w:ascii="Times New Roman" w:hAnsi="Times New Roman" w:cs="Times New Roman"/>
              </w:rPr>
            </w:pPr>
            <w:r w:rsidRPr="002B420A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3843" w:type="dxa"/>
            <w:gridSpan w:val="3"/>
          </w:tcPr>
          <w:p w:rsidR="000A59E6" w:rsidRPr="002B420A" w:rsidRDefault="000A59E6" w:rsidP="000C1BF8">
            <w:pPr>
              <w:jc w:val="center"/>
              <w:rPr>
                <w:rFonts w:ascii="Times New Roman" w:hAnsi="Times New Roman" w:cs="Times New Roman"/>
              </w:rPr>
            </w:pPr>
            <w:r w:rsidRPr="002B420A">
              <w:rPr>
                <w:rFonts w:ascii="Times New Roman" w:hAnsi="Times New Roman" w:cs="Times New Roman"/>
              </w:rPr>
              <w:t xml:space="preserve">Объем финансирования муниципальной программы </w:t>
            </w:r>
            <w:r>
              <w:rPr>
                <w:rFonts w:ascii="Times New Roman" w:hAnsi="Times New Roman" w:cs="Times New Roman"/>
              </w:rPr>
              <w:br/>
            </w:r>
            <w:r w:rsidRPr="002B420A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0A59E6" w:rsidRPr="002B420A" w:rsidTr="000C1BF8">
        <w:tc>
          <w:tcPr>
            <w:tcW w:w="439" w:type="dxa"/>
            <w:vMerge/>
          </w:tcPr>
          <w:p w:rsidR="000A59E6" w:rsidRPr="002B420A" w:rsidRDefault="000A59E6" w:rsidP="000C1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  <w:vMerge/>
          </w:tcPr>
          <w:p w:rsidR="000A59E6" w:rsidRPr="002B420A" w:rsidRDefault="000A59E6" w:rsidP="000C1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2" w:type="dxa"/>
            <w:vMerge/>
          </w:tcPr>
          <w:p w:rsidR="000A59E6" w:rsidRPr="002B420A" w:rsidRDefault="000A59E6" w:rsidP="000C1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0A59E6" w:rsidRPr="002B420A" w:rsidRDefault="000A59E6" w:rsidP="000C1BF8">
            <w:pPr>
              <w:jc w:val="center"/>
              <w:rPr>
                <w:rFonts w:ascii="Times New Roman" w:hAnsi="Times New Roman" w:cs="Times New Roman"/>
              </w:rPr>
            </w:pPr>
            <w:r w:rsidRPr="002B420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2B42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81" w:type="dxa"/>
          </w:tcPr>
          <w:p w:rsidR="000A59E6" w:rsidRPr="002B420A" w:rsidRDefault="000A59E6" w:rsidP="000C1BF8">
            <w:pPr>
              <w:jc w:val="center"/>
              <w:rPr>
                <w:rFonts w:ascii="Times New Roman" w:hAnsi="Times New Roman" w:cs="Times New Roman"/>
              </w:rPr>
            </w:pPr>
            <w:r w:rsidRPr="002B420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2B42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81" w:type="dxa"/>
          </w:tcPr>
          <w:p w:rsidR="000A59E6" w:rsidRPr="002B420A" w:rsidRDefault="000A59E6" w:rsidP="000C1BF8">
            <w:pPr>
              <w:jc w:val="center"/>
              <w:rPr>
                <w:rFonts w:ascii="Times New Roman" w:hAnsi="Times New Roman" w:cs="Times New Roman"/>
              </w:rPr>
            </w:pPr>
            <w:r w:rsidRPr="002B420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2B420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A59E6" w:rsidRPr="002B420A" w:rsidTr="000C1BF8">
        <w:tc>
          <w:tcPr>
            <w:tcW w:w="439" w:type="dxa"/>
          </w:tcPr>
          <w:p w:rsidR="000A59E6" w:rsidRPr="002B420A" w:rsidRDefault="000A59E6" w:rsidP="000C1BF8">
            <w:pPr>
              <w:jc w:val="center"/>
              <w:rPr>
                <w:rFonts w:ascii="Times New Roman" w:hAnsi="Times New Roman" w:cs="Times New Roman"/>
              </w:rPr>
            </w:pPr>
            <w:r w:rsidRPr="002B42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9" w:type="dxa"/>
          </w:tcPr>
          <w:p w:rsidR="000A59E6" w:rsidRPr="002B420A" w:rsidRDefault="000A59E6" w:rsidP="000C1BF8">
            <w:pPr>
              <w:rPr>
                <w:rFonts w:ascii="Times New Roman" w:hAnsi="Times New Roman" w:cs="Times New Roman"/>
              </w:rPr>
            </w:pPr>
            <w:r w:rsidRPr="002B420A">
              <w:rPr>
                <w:rFonts w:ascii="Times New Roman" w:hAnsi="Times New Roman" w:cs="Times New Roman"/>
              </w:rPr>
              <w:t xml:space="preserve">Повышение эффективности исполнения полномочий администрации Ленинского района города Челябинска </w:t>
            </w:r>
            <w:r>
              <w:rPr>
                <w:rFonts w:ascii="Times New Roman" w:hAnsi="Times New Roman" w:cs="Times New Roman"/>
              </w:rPr>
              <w:br/>
            </w:r>
            <w:r w:rsidRPr="002B420A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20</w:t>
            </w:r>
            <w:r w:rsidRPr="002B420A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  <w:r w:rsidRPr="002B420A">
              <w:rPr>
                <w:rFonts w:ascii="Times New Roman" w:hAnsi="Times New Roman" w:cs="Times New Roman"/>
              </w:rPr>
              <w:t xml:space="preserve"> годы (проект)</w:t>
            </w:r>
          </w:p>
        </w:tc>
        <w:tc>
          <w:tcPr>
            <w:tcW w:w="7452" w:type="dxa"/>
          </w:tcPr>
          <w:p w:rsidR="000A59E6" w:rsidRPr="002B420A" w:rsidRDefault="000A59E6" w:rsidP="000C1BF8">
            <w:pPr>
              <w:rPr>
                <w:rFonts w:ascii="Times New Roman" w:hAnsi="Times New Roman" w:cs="Times New Roman"/>
              </w:rPr>
            </w:pPr>
            <w:r w:rsidRPr="002B420A">
              <w:rPr>
                <w:rFonts w:ascii="Times New Roman" w:hAnsi="Times New Roman" w:cs="Times New Roman"/>
              </w:rPr>
              <w:t>повышение эффективности и результативности исполнения администрацией района полномочий, установленных законодательством Российской Федерации, Челябинской области, муниципальными нормативными правовыми актами</w:t>
            </w:r>
          </w:p>
        </w:tc>
        <w:tc>
          <w:tcPr>
            <w:tcW w:w="1281" w:type="dxa"/>
          </w:tcPr>
          <w:p w:rsidR="000A59E6" w:rsidRPr="002B420A" w:rsidRDefault="000A59E6" w:rsidP="000C1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55 347,4</w:t>
            </w:r>
          </w:p>
        </w:tc>
        <w:tc>
          <w:tcPr>
            <w:tcW w:w="1281" w:type="dxa"/>
          </w:tcPr>
          <w:p w:rsidR="000A59E6" w:rsidRPr="002B420A" w:rsidRDefault="000A59E6" w:rsidP="000C1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53 732,4</w:t>
            </w:r>
          </w:p>
        </w:tc>
        <w:tc>
          <w:tcPr>
            <w:tcW w:w="1281" w:type="dxa"/>
          </w:tcPr>
          <w:p w:rsidR="000A59E6" w:rsidRPr="002B420A" w:rsidRDefault="000A59E6" w:rsidP="000C1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53 732,4</w:t>
            </w:r>
          </w:p>
        </w:tc>
      </w:tr>
      <w:tr w:rsidR="000A59E6" w:rsidRPr="002B420A" w:rsidTr="000C1BF8">
        <w:tc>
          <w:tcPr>
            <w:tcW w:w="439" w:type="dxa"/>
          </w:tcPr>
          <w:p w:rsidR="000A59E6" w:rsidRPr="002B420A" w:rsidRDefault="000A59E6" w:rsidP="000C1BF8">
            <w:pPr>
              <w:jc w:val="center"/>
              <w:rPr>
                <w:rFonts w:ascii="Times New Roman" w:hAnsi="Times New Roman" w:cs="Times New Roman"/>
              </w:rPr>
            </w:pPr>
            <w:r w:rsidRPr="002B42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29" w:type="dxa"/>
          </w:tcPr>
          <w:p w:rsidR="000A59E6" w:rsidRPr="002B420A" w:rsidRDefault="000A59E6" w:rsidP="000C1BF8">
            <w:pPr>
              <w:rPr>
                <w:rFonts w:ascii="Times New Roman" w:hAnsi="Times New Roman" w:cs="Times New Roman"/>
              </w:rPr>
            </w:pPr>
            <w:r w:rsidRPr="002B420A">
              <w:rPr>
                <w:rFonts w:ascii="Times New Roman" w:hAnsi="Times New Roman" w:cs="Times New Roman"/>
              </w:rPr>
              <w:t>Развитие муниципальной службы в Ленинском районе города Челябинска на 20</w:t>
            </w:r>
            <w:r>
              <w:rPr>
                <w:rFonts w:ascii="Times New Roman" w:hAnsi="Times New Roman" w:cs="Times New Roman"/>
              </w:rPr>
              <w:t>20</w:t>
            </w:r>
            <w:r w:rsidRPr="002B420A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  <w:r w:rsidRPr="002B420A">
              <w:rPr>
                <w:rFonts w:ascii="Times New Roman" w:hAnsi="Times New Roman" w:cs="Times New Roman"/>
              </w:rPr>
              <w:t xml:space="preserve"> годы (проект)</w:t>
            </w:r>
          </w:p>
        </w:tc>
        <w:tc>
          <w:tcPr>
            <w:tcW w:w="7452" w:type="dxa"/>
          </w:tcPr>
          <w:p w:rsidR="000A59E6" w:rsidRPr="002B420A" w:rsidRDefault="000A59E6" w:rsidP="000C1BF8">
            <w:pPr>
              <w:rPr>
                <w:rFonts w:ascii="Times New Roman" w:hAnsi="Times New Roman" w:cs="Times New Roman"/>
              </w:rPr>
            </w:pPr>
            <w:r w:rsidRPr="002B420A">
              <w:rPr>
                <w:rFonts w:ascii="Times New Roman" w:hAnsi="Times New Roman" w:cs="Times New Roman"/>
              </w:rPr>
              <w:t>1) создание, развитие и совершенствование организационных, информационных, финансовых основ муниципальной службы в органах местного самоуправления Ленинского района города Челябинска;</w:t>
            </w:r>
          </w:p>
          <w:p w:rsidR="000A59E6" w:rsidRPr="002B420A" w:rsidRDefault="000A59E6" w:rsidP="000C1BF8">
            <w:pPr>
              <w:rPr>
                <w:rFonts w:ascii="Times New Roman" w:hAnsi="Times New Roman" w:cs="Times New Roman"/>
              </w:rPr>
            </w:pPr>
            <w:r w:rsidRPr="002B420A">
              <w:rPr>
                <w:rFonts w:ascii="Times New Roman" w:hAnsi="Times New Roman" w:cs="Times New Roman"/>
              </w:rPr>
              <w:t>2) повышение эффективности профессиональной деятельности муниципальных служащих и престижа муниципальной службы в Ленинском районе города Челябинска</w:t>
            </w:r>
          </w:p>
        </w:tc>
        <w:tc>
          <w:tcPr>
            <w:tcW w:w="1281" w:type="dxa"/>
          </w:tcPr>
          <w:p w:rsidR="000A59E6" w:rsidRPr="002B420A" w:rsidRDefault="000A59E6" w:rsidP="000C1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362,3</w:t>
            </w:r>
          </w:p>
        </w:tc>
        <w:tc>
          <w:tcPr>
            <w:tcW w:w="1281" w:type="dxa"/>
          </w:tcPr>
          <w:p w:rsidR="000A59E6" w:rsidRDefault="000A59E6" w:rsidP="000C1BF8">
            <w:pPr>
              <w:jc w:val="center"/>
            </w:pPr>
            <w:r w:rsidRPr="00285CB1">
              <w:rPr>
                <w:rFonts w:ascii="Times New Roman" w:hAnsi="Times New Roman" w:cs="Times New Roman"/>
              </w:rPr>
              <w:t>362,3</w:t>
            </w:r>
          </w:p>
        </w:tc>
        <w:tc>
          <w:tcPr>
            <w:tcW w:w="1281" w:type="dxa"/>
          </w:tcPr>
          <w:p w:rsidR="000A59E6" w:rsidRDefault="000A59E6" w:rsidP="000C1BF8">
            <w:pPr>
              <w:jc w:val="center"/>
            </w:pPr>
            <w:r w:rsidRPr="00285CB1">
              <w:rPr>
                <w:rFonts w:ascii="Times New Roman" w:hAnsi="Times New Roman" w:cs="Times New Roman"/>
              </w:rPr>
              <w:t>362,3</w:t>
            </w:r>
          </w:p>
        </w:tc>
      </w:tr>
      <w:tr w:rsidR="000A59E6" w:rsidRPr="002B420A" w:rsidTr="000C1BF8">
        <w:tc>
          <w:tcPr>
            <w:tcW w:w="439" w:type="dxa"/>
          </w:tcPr>
          <w:p w:rsidR="000A59E6" w:rsidRPr="002B420A" w:rsidRDefault="000A59E6" w:rsidP="000C1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29" w:type="dxa"/>
          </w:tcPr>
          <w:p w:rsidR="000A59E6" w:rsidRDefault="000A59E6" w:rsidP="000C1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коррупции в Ленинском районе города Челябинска</w:t>
            </w:r>
            <w:r w:rsidRPr="002B420A">
              <w:rPr>
                <w:rFonts w:ascii="Times New Roman" w:hAnsi="Times New Roman" w:cs="Times New Roman"/>
              </w:rPr>
              <w:t xml:space="preserve"> на 20</w:t>
            </w:r>
            <w:r>
              <w:rPr>
                <w:rFonts w:ascii="Times New Roman" w:hAnsi="Times New Roman" w:cs="Times New Roman"/>
              </w:rPr>
              <w:t>20</w:t>
            </w:r>
            <w:r w:rsidRPr="002B420A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  <w:r w:rsidRPr="002B420A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 xml:space="preserve"> (проект)</w:t>
            </w:r>
          </w:p>
        </w:tc>
        <w:tc>
          <w:tcPr>
            <w:tcW w:w="7452" w:type="dxa"/>
          </w:tcPr>
          <w:p w:rsidR="000A59E6" w:rsidRDefault="000A59E6" w:rsidP="000C1BF8">
            <w:pPr>
              <w:rPr>
                <w:rFonts w:ascii="Times New Roman" w:hAnsi="Times New Roman" w:cs="Times New Roman"/>
              </w:rPr>
            </w:pPr>
            <w:r w:rsidRPr="00926230">
              <w:rPr>
                <w:rFonts w:ascii="Times New Roman" w:hAnsi="Times New Roman" w:cs="Times New Roman"/>
              </w:rPr>
              <w:t>обеспечение защиты прав и законных интересов граждан и общества от проявлений коррупции путем устранения причин и условий, порождающих коррупцию, и совершенствование системы противодействия коррупции в органах местного самоуправления Ленинского района города Челябинска</w:t>
            </w:r>
          </w:p>
        </w:tc>
        <w:tc>
          <w:tcPr>
            <w:tcW w:w="1281" w:type="dxa"/>
          </w:tcPr>
          <w:p w:rsidR="000A59E6" w:rsidRDefault="000A59E6" w:rsidP="000C1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81" w:type="dxa"/>
          </w:tcPr>
          <w:p w:rsidR="000A59E6" w:rsidRDefault="000A59E6" w:rsidP="000C1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81" w:type="dxa"/>
          </w:tcPr>
          <w:p w:rsidR="000A59E6" w:rsidRDefault="000A59E6" w:rsidP="000C1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</w:tbl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Default="000A59E6" w:rsidP="000A59E6">
      <w:pPr>
        <w:rPr>
          <w:sz w:val="28"/>
          <w:szCs w:val="28"/>
        </w:rPr>
      </w:pPr>
    </w:p>
    <w:p w:rsidR="000A59E6" w:rsidRPr="002D0094" w:rsidRDefault="000A59E6" w:rsidP="000A59E6">
      <w:pPr>
        <w:tabs>
          <w:tab w:val="right" w:pos="14742"/>
        </w:tabs>
        <w:ind w:left="-142"/>
        <w:rPr>
          <w:sz w:val="28"/>
          <w:szCs w:val="28"/>
        </w:rPr>
      </w:pPr>
      <w:r>
        <w:rPr>
          <w:sz w:val="28"/>
          <w:szCs w:val="28"/>
        </w:rPr>
        <w:t>Заместитель главы Ленинского района</w:t>
      </w:r>
      <w:r>
        <w:rPr>
          <w:sz w:val="28"/>
          <w:szCs w:val="28"/>
        </w:rPr>
        <w:tab/>
        <w:t>И. Ю. Тишина</w:t>
      </w:r>
    </w:p>
    <w:p w:rsidR="00663128" w:rsidRDefault="00663128" w:rsidP="000A59E6"/>
    <w:sectPr w:rsidR="00663128" w:rsidSect="00375E2C">
      <w:pgSz w:w="16838" w:h="11906" w:orient="landscape"/>
      <w:pgMar w:top="1418" w:right="737" w:bottom="567" w:left="73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95181">
      <w:r>
        <w:separator/>
      </w:r>
    </w:p>
  </w:endnote>
  <w:endnote w:type="continuationSeparator" w:id="0">
    <w:p w:rsidR="00000000" w:rsidRDefault="0059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95181">
      <w:r>
        <w:separator/>
      </w:r>
    </w:p>
  </w:footnote>
  <w:footnote w:type="continuationSeparator" w:id="0">
    <w:p w:rsidR="00000000" w:rsidRDefault="00595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05549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1065" w:rsidRPr="00D77848" w:rsidRDefault="000A59E6">
        <w:pPr>
          <w:pStyle w:val="a5"/>
          <w:jc w:val="center"/>
          <w:rPr>
            <w:rFonts w:ascii="Times New Roman" w:hAnsi="Times New Roman" w:cs="Times New Roman"/>
          </w:rPr>
        </w:pPr>
        <w:r w:rsidRPr="00D77848">
          <w:rPr>
            <w:rFonts w:ascii="Times New Roman" w:hAnsi="Times New Roman" w:cs="Times New Roman"/>
          </w:rPr>
          <w:fldChar w:fldCharType="begin"/>
        </w:r>
        <w:r w:rsidRPr="00D77848">
          <w:rPr>
            <w:rFonts w:ascii="Times New Roman" w:hAnsi="Times New Roman" w:cs="Times New Roman"/>
          </w:rPr>
          <w:instrText>PAGE   \* MERGEFORMAT</w:instrText>
        </w:r>
        <w:r w:rsidRPr="00D77848">
          <w:rPr>
            <w:rFonts w:ascii="Times New Roman" w:hAnsi="Times New Roman" w:cs="Times New Roman"/>
          </w:rPr>
          <w:fldChar w:fldCharType="separate"/>
        </w:r>
        <w:r w:rsidR="00595181">
          <w:rPr>
            <w:rFonts w:ascii="Times New Roman" w:hAnsi="Times New Roman" w:cs="Times New Roman"/>
            <w:noProof/>
          </w:rPr>
          <w:t>7</w:t>
        </w:r>
        <w:r w:rsidRPr="00D77848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065" w:rsidRPr="00330420" w:rsidRDefault="00595181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E1D"/>
    <w:multiLevelType w:val="hybridMultilevel"/>
    <w:tmpl w:val="85488A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47"/>
    <w:rsid w:val="000A59E6"/>
    <w:rsid w:val="001F3663"/>
    <w:rsid w:val="00275CB6"/>
    <w:rsid w:val="00432BE9"/>
    <w:rsid w:val="00595181"/>
    <w:rsid w:val="005F3BF5"/>
    <w:rsid w:val="00613247"/>
    <w:rsid w:val="0064428B"/>
    <w:rsid w:val="00663128"/>
    <w:rsid w:val="0094279A"/>
    <w:rsid w:val="009D36DA"/>
    <w:rsid w:val="009D7716"/>
    <w:rsid w:val="00BA42BC"/>
    <w:rsid w:val="00EB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  <o:rules v:ext="edit">
        <o:r id="V:Rule9" type="connector" idref="#Прямая со стрелкой 13"/>
        <o:r id="V:Rule10" type="connector" idref="#Прямая со стрелкой 14"/>
        <o:r id="V:Rule11" type="connector" idref="#Прямая со стрелкой 15"/>
        <o:r id="V:Rule12" type="connector" idref="#Прямая со стрелкой 17"/>
        <o:r id="V:Rule13" type="connector" idref="#Прямая со стрелкой 16"/>
        <o:r id="V:Rule14" type="connector" idref="#Прямая со стрелкой 19"/>
        <o:r id="V:Rule15" type="connector" idref="#Прямая со стрелкой 18"/>
        <o:r id="V:Rule16" type="connector" idref="#Прямая со стрелкой 20"/>
      </o:rules>
    </o:shapelayout>
  </w:shapeDefaults>
  <w:decimalSymbol w:val=","/>
  <w:listSeparator w:val=";"/>
  <w14:docId w14:val="0D062E5F"/>
  <w15:docId w15:val="{CBC84A07-C12D-4A81-9144-C4A663AF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A59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A59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59E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A59E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0A59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Организационный отдел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Тюленева</dc:creator>
  <cp:lastModifiedBy>Пользователь Windows</cp:lastModifiedBy>
  <cp:revision>2</cp:revision>
  <cp:lastPrinted>2006-12-28T04:12:00Z</cp:lastPrinted>
  <dcterms:created xsi:type="dcterms:W3CDTF">2019-11-05T09:13:00Z</dcterms:created>
  <dcterms:modified xsi:type="dcterms:W3CDTF">2019-11-05T09:13:00Z</dcterms:modified>
</cp:coreProperties>
</file>